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5F659" w14:textId="0244B204" w:rsidR="008F1BFD" w:rsidRPr="00F70D73" w:rsidRDefault="00DF4E94">
      <w:pPr>
        <w:rPr>
          <w:rFonts w:ascii="David" w:hAnsi="David" w:cs="David"/>
          <w:sz w:val="24"/>
          <w:szCs w:val="24"/>
          <w:rtl/>
        </w:rPr>
      </w:pPr>
      <w:r w:rsidRPr="00F70D73">
        <w:rPr>
          <w:rFonts w:ascii="David" w:hAnsi="David" w:cs="David"/>
          <w:sz w:val="24"/>
          <w:szCs w:val="24"/>
          <w:rtl/>
        </w:rPr>
        <w:t>לכבוד</w:t>
      </w:r>
    </w:p>
    <w:p w14:paraId="38055ED9" w14:textId="69F94F84" w:rsidR="00DF4E94" w:rsidRPr="00F70D73" w:rsidRDefault="00DF4E94">
      <w:pPr>
        <w:rPr>
          <w:rFonts w:ascii="David" w:hAnsi="David" w:cs="David"/>
          <w:b/>
          <w:bCs/>
          <w:sz w:val="24"/>
          <w:szCs w:val="24"/>
          <w:u w:val="single"/>
          <w:rtl/>
        </w:rPr>
      </w:pPr>
      <w:r w:rsidRPr="00F70D73">
        <w:rPr>
          <w:rFonts w:ascii="David" w:hAnsi="David" w:cs="David"/>
          <w:b/>
          <w:bCs/>
          <w:sz w:val="24"/>
          <w:szCs w:val="24"/>
          <w:u w:val="single"/>
          <w:rtl/>
        </w:rPr>
        <w:t>משתתפי המכרז</w:t>
      </w:r>
    </w:p>
    <w:p w14:paraId="0E78BB5B" w14:textId="77777777" w:rsidR="008F1BFD" w:rsidRPr="00F70D73" w:rsidRDefault="008F1BFD">
      <w:pPr>
        <w:rPr>
          <w:rFonts w:ascii="David" w:hAnsi="David" w:cs="David"/>
          <w:sz w:val="24"/>
          <w:szCs w:val="24"/>
          <w:rtl/>
        </w:rPr>
      </w:pPr>
    </w:p>
    <w:p w14:paraId="13CF4E7C" w14:textId="1E33BD48" w:rsidR="00DF4E94" w:rsidRDefault="008F1BFD" w:rsidP="00DF4E94">
      <w:pPr>
        <w:spacing w:line="276" w:lineRule="auto"/>
        <w:jc w:val="center"/>
        <w:rPr>
          <w:rFonts w:ascii="David" w:hAnsi="David" w:cs="David"/>
          <w:b/>
          <w:bCs/>
          <w:color w:val="000000"/>
          <w:sz w:val="24"/>
          <w:szCs w:val="24"/>
          <w:u w:val="single"/>
          <w:rtl/>
        </w:rPr>
      </w:pPr>
      <w:r w:rsidRPr="00F70D73">
        <w:rPr>
          <w:rFonts w:ascii="David" w:hAnsi="David" w:cs="David"/>
          <w:sz w:val="24"/>
          <w:szCs w:val="24"/>
          <w:rtl/>
        </w:rPr>
        <w:t>הנדון:</w:t>
      </w:r>
      <w:r w:rsidRPr="00F70D73">
        <w:rPr>
          <w:rFonts w:ascii="David" w:hAnsi="David" w:cs="David"/>
          <w:sz w:val="24"/>
          <w:szCs w:val="24"/>
          <w:u w:val="single"/>
          <w:rtl/>
        </w:rPr>
        <w:t xml:space="preserve"> </w:t>
      </w:r>
      <w:r w:rsidRPr="00F70D73">
        <w:rPr>
          <w:rFonts w:ascii="David" w:hAnsi="David" w:cs="David"/>
          <w:b/>
          <w:bCs/>
          <w:sz w:val="24"/>
          <w:szCs w:val="24"/>
          <w:u w:val="single"/>
          <w:rtl/>
        </w:rPr>
        <w:t>מכרז פומבי</w:t>
      </w:r>
      <w:r w:rsidR="00DF4E94" w:rsidRPr="00F70D73">
        <w:rPr>
          <w:rFonts w:ascii="David" w:hAnsi="David" w:cs="David"/>
          <w:b/>
          <w:bCs/>
          <w:sz w:val="24"/>
          <w:szCs w:val="24"/>
          <w:u w:val="single"/>
          <w:rtl/>
        </w:rPr>
        <w:t xml:space="preserve"> (מותנה)</w:t>
      </w:r>
      <w:r w:rsidRPr="00F70D73">
        <w:rPr>
          <w:rFonts w:ascii="David" w:hAnsi="David" w:cs="David"/>
          <w:b/>
          <w:bCs/>
          <w:sz w:val="24"/>
          <w:szCs w:val="24"/>
          <w:u w:val="single"/>
          <w:rtl/>
        </w:rPr>
        <w:t xml:space="preserve"> מספר 29/2024</w:t>
      </w:r>
      <w:r w:rsidR="00DF4E94" w:rsidRPr="00F70D73">
        <w:rPr>
          <w:rFonts w:ascii="David" w:hAnsi="David" w:cs="David"/>
          <w:b/>
          <w:bCs/>
          <w:sz w:val="24"/>
          <w:szCs w:val="24"/>
          <w:u w:val="single"/>
          <w:rtl/>
        </w:rPr>
        <w:t xml:space="preserve"> </w:t>
      </w:r>
      <w:r w:rsidR="00DF4E94" w:rsidRPr="00F70D73">
        <w:rPr>
          <w:rFonts w:ascii="David" w:hAnsi="David" w:cs="David"/>
          <w:b/>
          <w:bCs/>
          <w:color w:val="000000"/>
          <w:sz w:val="24"/>
          <w:szCs w:val="24"/>
          <w:u w:val="single"/>
          <w:rtl/>
        </w:rPr>
        <w:t>למתן שירותי הסעדה בבית הספר הפנימייתי אודם בקצרין</w:t>
      </w:r>
    </w:p>
    <w:p w14:paraId="5B416813" w14:textId="3BD1D08B" w:rsidR="006E5714" w:rsidRPr="006E5714" w:rsidRDefault="006E5714" w:rsidP="00DF4E94">
      <w:pPr>
        <w:spacing w:line="276" w:lineRule="auto"/>
        <w:jc w:val="center"/>
        <w:rPr>
          <w:rFonts w:ascii="David" w:hAnsi="David" w:cs="David"/>
          <w:b/>
          <w:bCs/>
          <w:color w:val="000000"/>
          <w:sz w:val="24"/>
          <w:szCs w:val="24"/>
          <w:u w:val="single"/>
          <w:rtl/>
        </w:rPr>
      </w:pPr>
      <w:r w:rsidRPr="006E5714">
        <w:rPr>
          <w:rFonts w:ascii="David" w:hAnsi="David" w:cs="David" w:hint="cs"/>
          <w:b/>
          <w:bCs/>
          <w:color w:val="000000"/>
          <w:sz w:val="24"/>
          <w:szCs w:val="24"/>
          <w:u w:val="single"/>
          <w:rtl/>
        </w:rPr>
        <w:t>מענה לשאלות המשתתפים</w:t>
      </w:r>
    </w:p>
    <w:p w14:paraId="15D298BE" w14:textId="5C381BAF" w:rsidR="00DF4E94" w:rsidRPr="00F70D73" w:rsidRDefault="00DF4E94" w:rsidP="00DF4E94">
      <w:pPr>
        <w:jc w:val="both"/>
        <w:rPr>
          <w:rFonts w:ascii="David" w:hAnsi="David" w:cs="David"/>
          <w:sz w:val="24"/>
          <w:szCs w:val="24"/>
          <w:rtl/>
        </w:rPr>
      </w:pPr>
      <w:r w:rsidRPr="00F70D73">
        <w:rPr>
          <w:rFonts w:ascii="David" w:hAnsi="David" w:cs="David"/>
          <w:sz w:val="24"/>
          <w:szCs w:val="24"/>
          <w:rtl/>
        </w:rPr>
        <w:t>המועצה מתכבדת בזאת להשיב לשאלות שהופנו על ידי המשתתפים במסגרת המכרז שבנדון כדלקמן:</w:t>
      </w:r>
    </w:p>
    <w:tbl>
      <w:tblPr>
        <w:tblStyle w:val="a8"/>
        <w:bidiVisual/>
        <w:tblW w:w="9006" w:type="dxa"/>
        <w:tblLook w:val="04A0" w:firstRow="1" w:lastRow="0" w:firstColumn="1" w:lastColumn="0" w:noHBand="0" w:noVBand="1"/>
      </w:tblPr>
      <w:tblGrid>
        <w:gridCol w:w="784"/>
        <w:gridCol w:w="1843"/>
        <w:gridCol w:w="3595"/>
        <w:gridCol w:w="2784"/>
      </w:tblGrid>
      <w:tr w:rsidR="00DF4E94" w:rsidRPr="00F70D73" w14:paraId="1F0BA253" w14:textId="77777777" w:rsidTr="00F70D73">
        <w:tc>
          <w:tcPr>
            <w:tcW w:w="784" w:type="dxa"/>
            <w:shd w:val="clear" w:color="auto" w:fill="D9D9D9" w:themeFill="background1" w:themeFillShade="D9"/>
          </w:tcPr>
          <w:p w14:paraId="63960601" w14:textId="550D0A9E" w:rsidR="00DF4E94" w:rsidRPr="00F70D73" w:rsidRDefault="00DF4E94" w:rsidP="00F70D73">
            <w:pPr>
              <w:jc w:val="center"/>
              <w:rPr>
                <w:rFonts w:ascii="David" w:hAnsi="David" w:cs="David"/>
                <w:sz w:val="24"/>
                <w:szCs w:val="24"/>
                <w:rtl/>
              </w:rPr>
            </w:pPr>
            <w:r w:rsidRPr="00F70D73">
              <w:rPr>
                <w:rFonts w:ascii="David" w:hAnsi="David" w:cs="David"/>
                <w:sz w:val="24"/>
                <w:szCs w:val="24"/>
                <w:rtl/>
              </w:rPr>
              <w:t>מס"ד</w:t>
            </w:r>
          </w:p>
        </w:tc>
        <w:tc>
          <w:tcPr>
            <w:tcW w:w="1843" w:type="dxa"/>
            <w:shd w:val="clear" w:color="auto" w:fill="D9D9D9" w:themeFill="background1" w:themeFillShade="D9"/>
          </w:tcPr>
          <w:p w14:paraId="0D715192" w14:textId="72BF5795" w:rsidR="00DF4E94" w:rsidRPr="00F70D73" w:rsidRDefault="00DF4E94" w:rsidP="00F70D73">
            <w:pPr>
              <w:jc w:val="center"/>
              <w:rPr>
                <w:rFonts w:ascii="David" w:hAnsi="David" w:cs="David"/>
                <w:sz w:val="24"/>
                <w:szCs w:val="24"/>
                <w:rtl/>
              </w:rPr>
            </w:pPr>
            <w:r w:rsidRPr="00F70D73">
              <w:rPr>
                <w:rFonts w:ascii="David" w:hAnsi="David" w:cs="David"/>
                <w:sz w:val="24"/>
                <w:szCs w:val="24"/>
                <w:rtl/>
              </w:rPr>
              <w:t>עמ' וסעיף במכרז</w:t>
            </w:r>
          </w:p>
        </w:tc>
        <w:tc>
          <w:tcPr>
            <w:tcW w:w="3595" w:type="dxa"/>
            <w:shd w:val="clear" w:color="auto" w:fill="D9D9D9" w:themeFill="background1" w:themeFillShade="D9"/>
          </w:tcPr>
          <w:p w14:paraId="4F531585" w14:textId="475004EB" w:rsidR="00DF4E94" w:rsidRPr="00F70D73" w:rsidRDefault="00DF4E94" w:rsidP="00F70D73">
            <w:pPr>
              <w:jc w:val="center"/>
              <w:rPr>
                <w:rFonts w:ascii="David" w:hAnsi="David" w:cs="David"/>
                <w:sz w:val="24"/>
                <w:szCs w:val="24"/>
                <w:rtl/>
              </w:rPr>
            </w:pPr>
            <w:r w:rsidRPr="00F70D73">
              <w:rPr>
                <w:rFonts w:ascii="David" w:hAnsi="David" w:cs="David"/>
                <w:sz w:val="24"/>
                <w:szCs w:val="24"/>
                <w:rtl/>
              </w:rPr>
              <w:t>השאלה/בקשת</w:t>
            </w:r>
          </w:p>
        </w:tc>
        <w:tc>
          <w:tcPr>
            <w:tcW w:w="2784" w:type="dxa"/>
            <w:shd w:val="clear" w:color="auto" w:fill="D9D9D9" w:themeFill="background1" w:themeFillShade="D9"/>
          </w:tcPr>
          <w:p w14:paraId="416D7418" w14:textId="0D632A28" w:rsidR="00DF4E94" w:rsidRPr="00F70D73" w:rsidRDefault="00DF4E94" w:rsidP="00F70D73">
            <w:pPr>
              <w:jc w:val="center"/>
              <w:rPr>
                <w:rFonts w:ascii="David" w:hAnsi="David" w:cs="David"/>
                <w:sz w:val="24"/>
                <w:szCs w:val="24"/>
                <w:rtl/>
              </w:rPr>
            </w:pPr>
            <w:r w:rsidRPr="00F70D73">
              <w:rPr>
                <w:rFonts w:ascii="David" w:hAnsi="David" w:cs="David"/>
                <w:sz w:val="24"/>
                <w:szCs w:val="24"/>
                <w:rtl/>
              </w:rPr>
              <w:t>מענה המועצה</w:t>
            </w:r>
          </w:p>
        </w:tc>
      </w:tr>
      <w:tr w:rsidR="00DF4E94" w:rsidRPr="00F70D73" w14:paraId="57247486" w14:textId="77777777" w:rsidTr="00865300">
        <w:tc>
          <w:tcPr>
            <w:tcW w:w="784" w:type="dxa"/>
          </w:tcPr>
          <w:p w14:paraId="464A4E43" w14:textId="6B195218" w:rsidR="00DF4E94" w:rsidRPr="00F70D73" w:rsidRDefault="00DF4E94" w:rsidP="00DF4E94">
            <w:pPr>
              <w:pStyle w:val="a3"/>
              <w:numPr>
                <w:ilvl w:val="0"/>
                <w:numId w:val="2"/>
              </w:numPr>
              <w:jc w:val="both"/>
              <w:rPr>
                <w:rFonts w:ascii="David" w:hAnsi="David" w:cs="David"/>
                <w:sz w:val="24"/>
                <w:szCs w:val="24"/>
                <w:rtl/>
              </w:rPr>
            </w:pPr>
          </w:p>
        </w:tc>
        <w:tc>
          <w:tcPr>
            <w:tcW w:w="1843" w:type="dxa"/>
          </w:tcPr>
          <w:p w14:paraId="2BA92AAC" w14:textId="573090C0" w:rsidR="00DF4E94" w:rsidRPr="00F70D73" w:rsidRDefault="00DF4E94" w:rsidP="00DF4E94">
            <w:pPr>
              <w:jc w:val="both"/>
              <w:rPr>
                <w:rFonts w:ascii="David" w:hAnsi="David" w:cs="David"/>
                <w:sz w:val="24"/>
                <w:szCs w:val="24"/>
                <w:rtl/>
              </w:rPr>
            </w:pPr>
            <w:r w:rsidRPr="00F70D73">
              <w:rPr>
                <w:rFonts w:ascii="David" w:hAnsi="David" w:cs="David"/>
                <w:sz w:val="24"/>
                <w:szCs w:val="24"/>
                <w:rtl/>
              </w:rPr>
              <w:t xml:space="preserve">נספח ח' מפרט הסעדה סעיף  6 עמ' 6 </w:t>
            </w:r>
          </w:p>
        </w:tc>
        <w:tc>
          <w:tcPr>
            <w:tcW w:w="3595" w:type="dxa"/>
          </w:tcPr>
          <w:p w14:paraId="13D6C328" w14:textId="705A370A" w:rsidR="00DF4E94" w:rsidRPr="00F70D73" w:rsidRDefault="00DF4E94" w:rsidP="00DF4E94">
            <w:pPr>
              <w:jc w:val="both"/>
              <w:rPr>
                <w:rFonts w:ascii="David" w:hAnsi="David" w:cs="David"/>
                <w:sz w:val="24"/>
                <w:szCs w:val="24"/>
                <w:rtl/>
              </w:rPr>
            </w:pPr>
            <w:r w:rsidRPr="00F70D73">
              <w:rPr>
                <w:rFonts w:ascii="David" w:hAnsi="David" w:cs="David"/>
                <w:sz w:val="24"/>
                <w:szCs w:val="24"/>
                <w:rtl/>
              </w:rPr>
              <w:t>על פי המכרז יש לבצע בדיקות מעבדה חודשיות, אנו עובדים עם מוסדות רבים והדרישה הרווחת בענף היא לבדיקות מעבדה אחת לחצי שנה עד שנה. כמובן ששמירת דוגמאות מזון מתבצעת מידי יום על מנת לאפשר בדיקת מעבדה אם חלילה יש צורך בבדיקה שכזאת.</w:t>
            </w:r>
          </w:p>
        </w:tc>
        <w:tc>
          <w:tcPr>
            <w:tcW w:w="2784" w:type="dxa"/>
            <w:shd w:val="clear" w:color="auto" w:fill="auto"/>
          </w:tcPr>
          <w:p w14:paraId="7A9D4D1C" w14:textId="77777777" w:rsidR="00DF4E94" w:rsidRPr="00057BCD" w:rsidRDefault="00865300" w:rsidP="00DF4E94">
            <w:pPr>
              <w:jc w:val="both"/>
              <w:rPr>
                <w:rFonts w:ascii="David" w:hAnsi="David" w:cs="David"/>
                <w:sz w:val="24"/>
                <w:szCs w:val="24"/>
                <w:rtl/>
              </w:rPr>
            </w:pPr>
            <w:r w:rsidRPr="00057BCD">
              <w:rPr>
                <w:rFonts w:ascii="David" w:hAnsi="David" w:cs="David"/>
                <w:sz w:val="24"/>
                <w:szCs w:val="24"/>
                <w:rtl/>
              </w:rPr>
              <w:t>ה</w:t>
            </w:r>
            <w:r w:rsidRPr="00057BCD">
              <w:rPr>
                <w:rFonts w:ascii="David" w:hAnsi="David" w:cs="David" w:hint="cs"/>
                <w:sz w:val="24"/>
                <w:szCs w:val="24"/>
                <w:rtl/>
              </w:rPr>
              <w:t xml:space="preserve">הערה מקובלת. </w:t>
            </w:r>
          </w:p>
          <w:p w14:paraId="5ABE817C" w14:textId="77777777" w:rsidR="006A764C" w:rsidRPr="00057BCD" w:rsidRDefault="006A764C" w:rsidP="00DF4E94">
            <w:pPr>
              <w:jc w:val="both"/>
              <w:rPr>
                <w:rFonts w:ascii="David" w:hAnsi="David" w:cs="David"/>
                <w:sz w:val="24"/>
                <w:szCs w:val="24"/>
                <w:rtl/>
              </w:rPr>
            </w:pPr>
            <w:r w:rsidRPr="00057BCD">
              <w:rPr>
                <w:rFonts w:ascii="David" w:hAnsi="David" w:cs="David" w:hint="cs"/>
                <w:sz w:val="24"/>
                <w:szCs w:val="24"/>
                <w:rtl/>
              </w:rPr>
              <w:t>דגימות ינטלו באופן שוטף על פי הנחיות משרד הבריאות.</w:t>
            </w:r>
          </w:p>
          <w:p w14:paraId="310991A0" w14:textId="591638B2" w:rsidR="006A764C" w:rsidRPr="00057BCD" w:rsidRDefault="000C09E9" w:rsidP="00DF4E94">
            <w:pPr>
              <w:jc w:val="both"/>
              <w:rPr>
                <w:rFonts w:ascii="David" w:hAnsi="David" w:cs="David"/>
                <w:sz w:val="24"/>
                <w:szCs w:val="24"/>
                <w:rtl/>
              </w:rPr>
            </w:pPr>
            <w:r w:rsidRPr="00057BCD">
              <w:rPr>
                <w:rFonts w:ascii="David" w:hAnsi="David" w:cs="David" w:hint="cs"/>
                <w:sz w:val="24"/>
                <w:szCs w:val="24"/>
                <w:rtl/>
              </w:rPr>
              <w:t>במידה של חשש לליקוי בריאותי ישלחו הדגימות לבדיקות מעבדה ככל שידרש. (באישור המפק</w:t>
            </w:r>
            <w:r w:rsidR="00263D32" w:rsidRPr="00057BCD">
              <w:rPr>
                <w:rFonts w:ascii="David" w:hAnsi="David" w:cs="David" w:hint="cs"/>
                <w:sz w:val="24"/>
                <w:szCs w:val="24"/>
                <w:rtl/>
              </w:rPr>
              <w:t>ח</w:t>
            </w:r>
            <w:r w:rsidRPr="00057BCD">
              <w:rPr>
                <w:rFonts w:ascii="David" w:hAnsi="David" w:cs="David" w:hint="cs"/>
                <w:sz w:val="24"/>
                <w:szCs w:val="24"/>
                <w:rtl/>
              </w:rPr>
              <w:t>ת הארצית במשרד החינוך)</w:t>
            </w:r>
          </w:p>
        </w:tc>
      </w:tr>
      <w:tr w:rsidR="00DF4E94" w:rsidRPr="00F70D73" w14:paraId="1FCBDE13" w14:textId="77777777" w:rsidTr="00DF4E94">
        <w:tc>
          <w:tcPr>
            <w:tcW w:w="784" w:type="dxa"/>
          </w:tcPr>
          <w:p w14:paraId="23323C1B" w14:textId="77777777" w:rsidR="00DF4E94" w:rsidRPr="00F70D73" w:rsidRDefault="00DF4E94" w:rsidP="00DF4E94">
            <w:pPr>
              <w:pStyle w:val="a3"/>
              <w:numPr>
                <w:ilvl w:val="0"/>
                <w:numId w:val="2"/>
              </w:numPr>
              <w:jc w:val="both"/>
              <w:rPr>
                <w:rFonts w:ascii="David" w:hAnsi="David" w:cs="David"/>
                <w:sz w:val="24"/>
                <w:szCs w:val="24"/>
                <w:rtl/>
              </w:rPr>
            </w:pPr>
          </w:p>
        </w:tc>
        <w:tc>
          <w:tcPr>
            <w:tcW w:w="1843" w:type="dxa"/>
          </w:tcPr>
          <w:p w14:paraId="593891F4" w14:textId="13752A42" w:rsidR="00DF4E94" w:rsidRPr="00F70D73" w:rsidRDefault="00DF4E94" w:rsidP="00DF4E94">
            <w:pPr>
              <w:jc w:val="both"/>
              <w:rPr>
                <w:rFonts w:ascii="David" w:hAnsi="David" w:cs="David"/>
                <w:sz w:val="24"/>
                <w:szCs w:val="24"/>
                <w:rtl/>
              </w:rPr>
            </w:pPr>
            <w:r w:rsidRPr="00F70D73">
              <w:rPr>
                <w:rFonts w:ascii="David" w:hAnsi="David" w:cs="David"/>
                <w:sz w:val="24"/>
                <w:szCs w:val="24"/>
                <w:rtl/>
              </w:rPr>
              <w:t>נספח ח' מפרט הסעדה עמ' 8 סעיף 9 ניקיון השירותים</w:t>
            </w:r>
          </w:p>
        </w:tc>
        <w:tc>
          <w:tcPr>
            <w:tcW w:w="3595" w:type="dxa"/>
          </w:tcPr>
          <w:p w14:paraId="6A4415AE" w14:textId="22E1D7DD" w:rsidR="00DF4E94" w:rsidRPr="00F70D73" w:rsidRDefault="00DF4E94" w:rsidP="00DF4E94">
            <w:pPr>
              <w:jc w:val="both"/>
              <w:rPr>
                <w:rFonts w:ascii="David" w:hAnsi="David" w:cs="David"/>
                <w:sz w:val="24"/>
                <w:szCs w:val="24"/>
                <w:rtl/>
              </w:rPr>
            </w:pPr>
            <w:r w:rsidRPr="00F70D73">
              <w:rPr>
                <w:rFonts w:ascii="David" w:hAnsi="David" w:cs="David"/>
                <w:sz w:val="24"/>
                <w:szCs w:val="24"/>
                <w:rtl/>
              </w:rPr>
              <w:t>למיטב ידיעתנו חל איסור על עובדים הבאים במגע עם מזון לנקות שירותים בזמן העבודה (על מנת למנוע זיהום צולב).</w:t>
            </w:r>
          </w:p>
        </w:tc>
        <w:tc>
          <w:tcPr>
            <w:tcW w:w="2784" w:type="dxa"/>
          </w:tcPr>
          <w:p w14:paraId="5B946C09" w14:textId="77777777" w:rsidR="00DF4E94" w:rsidRPr="00057BCD" w:rsidRDefault="009A36EC" w:rsidP="00DF4E94">
            <w:pPr>
              <w:jc w:val="both"/>
              <w:rPr>
                <w:rFonts w:ascii="David" w:hAnsi="David" w:cs="David"/>
                <w:sz w:val="24"/>
                <w:szCs w:val="24"/>
                <w:rtl/>
              </w:rPr>
            </w:pPr>
            <w:r w:rsidRPr="00057BCD">
              <w:rPr>
                <w:rFonts w:ascii="David" w:hAnsi="David" w:cs="David" w:hint="cs"/>
                <w:sz w:val="24"/>
                <w:szCs w:val="24"/>
                <w:rtl/>
              </w:rPr>
              <w:t xml:space="preserve">ההערה </w:t>
            </w:r>
            <w:r w:rsidR="00E56D14" w:rsidRPr="00057BCD">
              <w:rPr>
                <w:rFonts w:ascii="David" w:hAnsi="David" w:cs="David" w:hint="cs"/>
                <w:sz w:val="24"/>
                <w:szCs w:val="24"/>
                <w:rtl/>
              </w:rPr>
              <w:t>מקובלת.</w:t>
            </w:r>
          </w:p>
          <w:p w14:paraId="51009E75" w14:textId="4F11859E" w:rsidR="00E56D14" w:rsidRPr="00057BCD" w:rsidRDefault="00057BCD" w:rsidP="00DF4E94">
            <w:pPr>
              <w:jc w:val="both"/>
              <w:rPr>
                <w:rFonts w:ascii="David" w:hAnsi="David" w:cs="David"/>
                <w:sz w:val="24"/>
                <w:szCs w:val="24"/>
                <w:rtl/>
              </w:rPr>
            </w:pPr>
            <w:r w:rsidRPr="00057BCD">
              <w:rPr>
                <w:rFonts w:ascii="David" w:hAnsi="David" w:cs="David" w:hint="cs"/>
                <w:sz w:val="24"/>
                <w:szCs w:val="24"/>
                <w:rtl/>
              </w:rPr>
              <w:t>נקיון שרותי חדר הא</w:t>
            </w:r>
            <w:r w:rsidR="007B2B1D">
              <w:rPr>
                <w:rFonts w:ascii="David" w:hAnsi="David" w:cs="David" w:hint="cs"/>
                <w:sz w:val="24"/>
                <w:szCs w:val="24"/>
                <w:rtl/>
              </w:rPr>
              <w:t>ו</w:t>
            </w:r>
            <w:r w:rsidRPr="00057BCD">
              <w:rPr>
                <w:rFonts w:ascii="David" w:hAnsi="David" w:cs="David" w:hint="cs"/>
                <w:sz w:val="24"/>
                <w:szCs w:val="24"/>
                <w:rtl/>
              </w:rPr>
              <w:t>כל יבוצע ע"י קבלן הנקיון של המתחם ולא ע"י חברת ההסעדה.</w:t>
            </w:r>
          </w:p>
        </w:tc>
      </w:tr>
      <w:tr w:rsidR="00DF4E94" w:rsidRPr="00F70D73" w14:paraId="40647039" w14:textId="77777777" w:rsidTr="00DF4E94">
        <w:tc>
          <w:tcPr>
            <w:tcW w:w="784" w:type="dxa"/>
          </w:tcPr>
          <w:p w14:paraId="168B502B" w14:textId="77777777" w:rsidR="00DF4E94" w:rsidRPr="00F70D73" w:rsidRDefault="00DF4E94" w:rsidP="00DF4E94">
            <w:pPr>
              <w:pStyle w:val="a3"/>
              <w:numPr>
                <w:ilvl w:val="0"/>
                <w:numId w:val="2"/>
              </w:numPr>
              <w:jc w:val="both"/>
              <w:rPr>
                <w:rFonts w:ascii="David" w:hAnsi="David" w:cs="David"/>
                <w:sz w:val="24"/>
                <w:szCs w:val="24"/>
                <w:rtl/>
              </w:rPr>
            </w:pPr>
          </w:p>
        </w:tc>
        <w:tc>
          <w:tcPr>
            <w:tcW w:w="1843" w:type="dxa"/>
          </w:tcPr>
          <w:p w14:paraId="798F3C36" w14:textId="54836E94" w:rsidR="00DF4E94" w:rsidRPr="00F70D73" w:rsidRDefault="00F70D73" w:rsidP="00DF4E94">
            <w:pPr>
              <w:jc w:val="both"/>
              <w:rPr>
                <w:rFonts w:ascii="David" w:hAnsi="David" w:cs="David"/>
                <w:sz w:val="24"/>
                <w:szCs w:val="24"/>
                <w:rtl/>
              </w:rPr>
            </w:pPr>
            <w:r w:rsidRPr="00F70D73">
              <w:rPr>
                <w:rFonts w:ascii="David" w:hAnsi="David" w:cs="David"/>
                <w:sz w:val="24"/>
                <w:szCs w:val="24"/>
                <w:rtl/>
              </w:rPr>
              <w:t>נספח ו' הצעת המחיר</w:t>
            </w:r>
          </w:p>
        </w:tc>
        <w:tc>
          <w:tcPr>
            <w:tcW w:w="3595" w:type="dxa"/>
          </w:tcPr>
          <w:p w14:paraId="16E4274B" w14:textId="77777777" w:rsidR="00F70D73" w:rsidRPr="00F70D73" w:rsidRDefault="00F70D73" w:rsidP="00F70D73">
            <w:pPr>
              <w:rPr>
                <w:rFonts w:ascii="David" w:hAnsi="David" w:cs="David"/>
                <w:sz w:val="24"/>
                <w:szCs w:val="24"/>
              </w:rPr>
            </w:pPr>
            <w:r w:rsidRPr="00F70D73">
              <w:rPr>
                <w:rFonts w:ascii="David" w:hAnsi="David" w:cs="David"/>
                <w:sz w:val="24"/>
                <w:szCs w:val="24"/>
                <w:rtl/>
              </w:rPr>
              <w:t>הצעת המחיר אמורה להיות על בסיס 24 ימי עבודה חודשיים?</w:t>
            </w:r>
          </w:p>
          <w:p w14:paraId="0705E579" w14:textId="77777777" w:rsidR="00DF4E94" w:rsidRPr="00F70D73" w:rsidRDefault="00DF4E94" w:rsidP="00DF4E94">
            <w:pPr>
              <w:jc w:val="both"/>
              <w:rPr>
                <w:rFonts w:ascii="David" w:hAnsi="David" w:cs="David"/>
                <w:sz w:val="24"/>
                <w:szCs w:val="24"/>
                <w:rtl/>
              </w:rPr>
            </w:pPr>
          </w:p>
        </w:tc>
        <w:tc>
          <w:tcPr>
            <w:tcW w:w="2784" w:type="dxa"/>
          </w:tcPr>
          <w:p w14:paraId="0840FE32" w14:textId="1654A6F0" w:rsidR="00DF4E94" w:rsidRPr="00C3447B" w:rsidRDefault="00F70D73" w:rsidP="00DF4E94">
            <w:pPr>
              <w:jc w:val="both"/>
              <w:rPr>
                <w:rFonts w:ascii="David" w:hAnsi="David" w:cs="David"/>
                <w:sz w:val="24"/>
                <w:szCs w:val="24"/>
                <w:rtl/>
              </w:rPr>
            </w:pPr>
            <w:r w:rsidRPr="00C3447B">
              <w:rPr>
                <w:rFonts w:ascii="David" w:hAnsi="David" w:cs="David"/>
                <w:sz w:val="24"/>
                <w:szCs w:val="24"/>
                <w:rtl/>
              </w:rPr>
              <w:t>הצעת המציע היא חודשית לתלמיד/איש צוות ללא קשר למספר ימי השירותים שיינתנו בחודש מסוים ועל המציעים לקחת זאת בחשבון בהצעתם</w:t>
            </w:r>
          </w:p>
        </w:tc>
      </w:tr>
      <w:tr w:rsidR="00315479" w:rsidRPr="00F70D73" w14:paraId="242BF642" w14:textId="77777777" w:rsidTr="00DF4E94">
        <w:tc>
          <w:tcPr>
            <w:tcW w:w="784" w:type="dxa"/>
          </w:tcPr>
          <w:p w14:paraId="13FE6547" w14:textId="77777777" w:rsidR="00315479" w:rsidRPr="00F70D73" w:rsidRDefault="00315479" w:rsidP="00DF4E94">
            <w:pPr>
              <w:pStyle w:val="a3"/>
              <w:numPr>
                <w:ilvl w:val="0"/>
                <w:numId w:val="2"/>
              </w:numPr>
              <w:jc w:val="both"/>
              <w:rPr>
                <w:rFonts w:ascii="David" w:hAnsi="David" w:cs="David"/>
                <w:sz w:val="24"/>
                <w:szCs w:val="24"/>
                <w:rtl/>
              </w:rPr>
            </w:pPr>
          </w:p>
        </w:tc>
        <w:tc>
          <w:tcPr>
            <w:tcW w:w="1843" w:type="dxa"/>
          </w:tcPr>
          <w:p w14:paraId="218005CC" w14:textId="77777777" w:rsidR="00315479" w:rsidRPr="00F70D73" w:rsidRDefault="00315479" w:rsidP="00DF4E94">
            <w:pPr>
              <w:jc w:val="both"/>
              <w:rPr>
                <w:rFonts w:ascii="David" w:hAnsi="David" w:cs="David"/>
                <w:sz w:val="24"/>
                <w:szCs w:val="24"/>
                <w:rtl/>
              </w:rPr>
            </w:pPr>
          </w:p>
        </w:tc>
        <w:tc>
          <w:tcPr>
            <w:tcW w:w="3595" w:type="dxa"/>
          </w:tcPr>
          <w:p w14:paraId="2523DC19" w14:textId="77777777" w:rsidR="00315479" w:rsidRPr="00315479" w:rsidRDefault="00315479" w:rsidP="00315479">
            <w:pPr>
              <w:rPr>
                <w:rFonts w:ascii="David" w:eastAsia="Aptos" w:hAnsi="David" w:cs="David"/>
                <w:kern w:val="0"/>
                <w:sz w:val="24"/>
                <w:szCs w:val="24"/>
                <w14:ligatures w14:val="none"/>
              </w:rPr>
            </w:pPr>
            <w:r w:rsidRPr="00315479">
              <w:rPr>
                <w:rFonts w:ascii="David" w:eastAsia="Aptos" w:hAnsi="David" w:cs="David"/>
                <w:kern w:val="0"/>
                <w:sz w:val="24"/>
                <w:szCs w:val="24"/>
                <w:rtl/>
                <w14:ligatures w14:val="none"/>
              </w:rPr>
              <w:t>מה כולל התפריט</w:t>
            </w:r>
          </w:p>
          <w:p w14:paraId="6BBF62D4" w14:textId="77777777" w:rsidR="00315479" w:rsidRPr="00315479" w:rsidRDefault="00315479" w:rsidP="00315479">
            <w:pPr>
              <w:rPr>
                <w:rFonts w:ascii="David" w:eastAsia="Aptos" w:hAnsi="David" w:cs="David"/>
                <w:kern w:val="0"/>
                <w:sz w:val="24"/>
                <w:szCs w:val="24"/>
                <w14:ligatures w14:val="none"/>
              </w:rPr>
            </w:pPr>
          </w:p>
          <w:p w14:paraId="283F3E40" w14:textId="77777777" w:rsidR="00315479" w:rsidRPr="00315479" w:rsidRDefault="00315479" w:rsidP="00315479">
            <w:pPr>
              <w:numPr>
                <w:ilvl w:val="0"/>
                <w:numId w:val="3"/>
              </w:numPr>
              <w:rPr>
                <w:rFonts w:ascii="David" w:eastAsia="Times New Roman" w:hAnsi="David" w:cs="David"/>
                <w:kern w:val="0"/>
                <w:sz w:val="24"/>
                <w:szCs w:val="24"/>
                <w14:ligatures w14:val="none"/>
              </w:rPr>
            </w:pPr>
            <w:r w:rsidRPr="00315479">
              <w:rPr>
                <w:rFonts w:ascii="David" w:eastAsia="Times New Roman" w:hAnsi="David" w:cs="David"/>
                <w:kern w:val="0"/>
                <w:sz w:val="24"/>
                <w:szCs w:val="24"/>
                <w:rtl/>
                <w14:ligatures w14:val="none"/>
              </w:rPr>
              <w:t>ארוחת בוקר – פירוט</w:t>
            </w:r>
          </w:p>
          <w:p w14:paraId="1D43F1FF" w14:textId="77777777" w:rsidR="00315479" w:rsidRPr="00315479" w:rsidRDefault="00315479" w:rsidP="00315479">
            <w:pPr>
              <w:numPr>
                <w:ilvl w:val="0"/>
                <w:numId w:val="3"/>
              </w:numPr>
              <w:rPr>
                <w:rFonts w:ascii="David" w:eastAsia="Times New Roman" w:hAnsi="David" w:cs="David"/>
                <w:kern w:val="0"/>
                <w:sz w:val="24"/>
                <w:szCs w:val="24"/>
                <w14:ligatures w14:val="none"/>
              </w:rPr>
            </w:pPr>
            <w:r w:rsidRPr="00315479">
              <w:rPr>
                <w:rFonts w:ascii="David" w:eastAsia="Times New Roman" w:hAnsi="David" w:cs="David"/>
                <w:kern w:val="0"/>
                <w:sz w:val="24"/>
                <w:szCs w:val="24"/>
                <w:rtl/>
                <w14:ligatures w14:val="none"/>
              </w:rPr>
              <w:t>ארוחת צהרים – פירוט</w:t>
            </w:r>
          </w:p>
          <w:p w14:paraId="52A787D2" w14:textId="77777777" w:rsidR="00315479" w:rsidRPr="00315479" w:rsidRDefault="00315479" w:rsidP="00315479">
            <w:pPr>
              <w:numPr>
                <w:ilvl w:val="0"/>
                <w:numId w:val="3"/>
              </w:numPr>
              <w:rPr>
                <w:rFonts w:ascii="David" w:eastAsia="Times New Roman" w:hAnsi="David" w:cs="David"/>
                <w:kern w:val="0"/>
                <w:sz w:val="24"/>
                <w:szCs w:val="24"/>
                <w:rtl/>
                <w14:ligatures w14:val="none"/>
              </w:rPr>
            </w:pPr>
            <w:r w:rsidRPr="00315479">
              <w:rPr>
                <w:rFonts w:ascii="David" w:eastAsia="Times New Roman" w:hAnsi="David" w:cs="David"/>
                <w:kern w:val="0"/>
                <w:sz w:val="24"/>
                <w:szCs w:val="24"/>
                <w:rtl/>
                <w14:ligatures w14:val="none"/>
              </w:rPr>
              <w:t xml:space="preserve">ארוחת ערב - פירוט </w:t>
            </w:r>
          </w:p>
          <w:p w14:paraId="0012685F" w14:textId="77777777" w:rsidR="00315479" w:rsidRPr="00315479" w:rsidRDefault="00315479" w:rsidP="00315479">
            <w:pPr>
              <w:numPr>
                <w:ilvl w:val="0"/>
                <w:numId w:val="3"/>
              </w:numPr>
              <w:rPr>
                <w:rFonts w:ascii="David" w:eastAsia="Times New Roman" w:hAnsi="David" w:cs="David"/>
                <w:kern w:val="0"/>
                <w:sz w:val="24"/>
                <w:szCs w:val="24"/>
                <w:rtl/>
                <w14:ligatures w14:val="none"/>
              </w:rPr>
            </w:pPr>
            <w:r w:rsidRPr="00315479">
              <w:rPr>
                <w:rFonts w:ascii="David" w:eastAsia="Times New Roman" w:hAnsi="David" w:cs="David"/>
                <w:kern w:val="0"/>
                <w:sz w:val="24"/>
                <w:szCs w:val="24"/>
                <w:rtl/>
                <w14:ligatures w14:val="none"/>
              </w:rPr>
              <w:t>אם יש דרישות מיוחדות וכו'</w:t>
            </w:r>
          </w:p>
          <w:p w14:paraId="5D3AB943" w14:textId="77777777" w:rsidR="00315479" w:rsidRPr="00315479" w:rsidRDefault="00315479" w:rsidP="00315479">
            <w:pPr>
              <w:numPr>
                <w:ilvl w:val="0"/>
                <w:numId w:val="3"/>
              </w:numPr>
              <w:rPr>
                <w:rFonts w:ascii="David" w:eastAsia="Times New Roman" w:hAnsi="David" w:cs="David"/>
                <w:kern w:val="0"/>
                <w:sz w:val="24"/>
                <w:szCs w:val="24"/>
                <w:rtl/>
                <w14:ligatures w14:val="none"/>
              </w:rPr>
            </w:pPr>
            <w:r w:rsidRPr="00315479">
              <w:rPr>
                <w:rFonts w:ascii="David" w:eastAsia="Times New Roman" w:hAnsi="David" w:cs="David"/>
                <w:kern w:val="0"/>
                <w:sz w:val="24"/>
                <w:szCs w:val="24"/>
                <w:rtl/>
                <w14:ligatures w14:val="none"/>
              </w:rPr>
              <w:t xml:space="preserve">ארוחת שבת אם יש - פירוט מה זה כולל </w:t>
            </w:r>
          </w:p>
          <w:p w14:paraId="30E21463" w14:textId="77777777" w:rsidR="00315479" w:rsidRPr="00315479" w:rsidRDefault="00315479" w:rsidP="00315479">
            <w:pPr>
              <w:rPr>
                <w:rFonts w:ascii="David" w:eastAsia="Aptos" w:hAnsi="David" w:cs="David"/>
                <w:kern w:val="0"/>
                <w:sz w:val="24"/>
                <w:szCs w:val="24"/>
                <w:rtl/>
                <w14:ligatures w14:val="none"/>
              </w:rPr>
            </w:pPr>
          </w:p>
          <w:p w14:paraId="6C34E14B" w14:textId="77777777" w:rsidR="00315479" w:rsidRPr="00315479" w:rsidRDefault="00315479" w:rsidP="00315479">
            <w:pPr>
              <w:numPr>
                <w:ilvl w:val="0"/>
                <w:numId w:val="3"/>
              </w:numPr>
              <w:rPr>
                <w:rFonts w:ascii="David" w:eastAsia="Times New Roman" w:hAnsi="David" w:cs="David"/>
                <w:kern w:val="0"/>
                <w:sz w:val="24"/>
                <w:szCs w:val="24"/>
                <w:rtl/>
                <w14:ligatures w14:val="none"/>
              </w:rPr>
            </w:pPr>
            <w:r w:rsidRPr="00315479">
              <w:rPr>
                <w:rFonts w:ascii="David" w:eastAsia="Times New Roman" w:hAnsi="David" w:cs="David"/>
                <w:kern w:val="0"/>
                <w:sz w:val="24"/>
                <w:szCs w:val="24"/>
                <w:rtl/>
                <w14:ligatures w14:val="none"/>
              </w:rPr>
              <w:t xml:space="preserve">ארוחת בניים( פריסה) אם יש מה זה כולל </w:t>
            </w:r>
          </w:p>
          <w:p w14:paraId="43B3F774" w14:textId="77777777" w:rsidR="00315479" w:rsidRPr="00315479" w:rsidRDefault="00315479" w:rsidP="00315479">
            <w:pPr>
              <w:rPr>
                <w:rFonts w:ascii="David" w:eastAsia="Aptos" w:hAnsi="David" w:cs="David"/>
                <w:kern w:val="0"/>
                <w:sz w:val="24"/>
                <w:szCs w:val="24"/>
                <w:rtl/>
                <w14:ligatures w14:val="none"/>
              </w:rPr>
            </w:pPr>
          </w:p>
          <w:p w14:paraId="476B3502" w14:textId="77777777" w:rsidR="00315479" w:rsidRPr="00315479" w:rsidRDefault="00315479" w:rsidP="00315479">
            <w:pPr>
              <w:rPr>
                <w:rFonts w:ascii="David" w:hAnsi="David" w:cs="David"/>
                <w:sz w:val="24"/>
                <w:szCs w:val="24"/>
                <w:rtl/>
              </w:rPr>
            </w:pPr>
          </w:p>
        </w:tc>
        <w:tc>
          <w:tcPr>
            <w:tcW w:w="2784" w:type="dxa"/>
          </w:tcPr>
          <w:p w14:paraId="76DD55A8" w14:textId="6250EB2B" w:rsidR="00315479" w:rsidRPr="00F70D73" w:rsidRDefault="00315479" w:rsidP="00DF4E94">
            <w:pPr>
              <w:jc w:val="both"/>
              <w:rPr>
                <w:rFonts w:ascii="David" w:hAnsi="David" w:cs="David"/>
                <w:sz w:val="24"/>
                <w:szCs w:val="24"/>
                <w:highlight w:val="yellow"/>
                <w:rtl/>
              </w:rPr>
            </w:pPr>
            <w:r w:rsidRPr="00315479">
              <w:rPr>
                <w:rFonts w:ascii="David" w:hAnsi="David" w:cs="David" w:hint="cs"/>
                <w:sz w:val="24"/>
                <w:szCs w:val="24"/>
                <w:rtl/>
              </w:rPr>
              <w:t>ראה נספח ח' מפרט הסעדה.</w:t>
            </w:r>
          </w:p>
        </w:tc>
      </w:tr>
      <w:tr w:rsidR="005E4196" w:rsidRPr="00F70D73" w14:paraId="39B6CDD2" w14:textId="77777777" w:rsidTr="00DF4E94">
        <w:tc>
          <w:tcPr>
            <w:tcW w:w="784" w:type="dxa"/>
          </w:tcPr>
          <w:p w14:paraId="3B3052F4" w14:textId="77777777" w:rsidR="005E4196" w:rsidRPr="00F70D73" w:rsidRDefault="005E4196" w:rsidP="00DF4E94">
            <w:pPr>
              <w:pStyle w:val="a3"/>
              <w:numPr>
                <w:ilvl w:val="0"/>
                <w:numId w:val="2"/>
              </w:numPr>
              <w:jc w:val="both"/>
              <w:rPr>
                <w:rFonts w:ascii="David" w:hAnsi="David" w:cs="David"/>
                <w:sz w:val="24"/>
                <w:szCs w:val="24"/>
                <w:rtl/>
              </w:rPr>
            </w:pPr>
          </w:p>
        </w:tc>
        <w:tc>
          <w:tcPr>
            <w:tcW w:w="1843" w:type="dxa"/>
          </w:tcPr>
          <w:p w14:paraId="47EB2A11" w14:textId="33D43834" w:rsidR="005E4196" w:rsidRPr="00F70D73" w:rsidRDefault="005E4196" w:rsidP="005E4196">
            <w:pPr>
              <w:rPr>
                <w:rFonts w:ascii="David" w:hAnsi="David" w:cs="David"/>
                <w:sz w:val="24"/>
                <w:szCs w:val="24"/>
                <w:rtl/>
              </w:rPr>
            </w:pPr>
          </w:p>
        </w:tc>
        <w:tc>
          <w:tcPr>
            <w:tcW w:w="3595" w:type="dxa"/>
          </w:tcPr>
          <w:p w14:paraId="23B99655" w14:textId="6F7CE19A" w:rsidR="005E4196" w:rsidRPr="00315479" w:rsidRDefault="005E4196" w:rsidP="00315479">
            <w:pPr>
              <w:rPr>
                <w:rFonts w:ascii="David" w:eastAsia="Aptos" w:hAnsi="David" w:cs="David"/>
                <w:kern w:val="0"/>
                <w:sz w:val="24"/>
                <w:szCs w:val="24"/>
                <w:rtl/>
                <w14:ligatures w14:val="none"/>
              </w:rPr>
            </w:pPr>
            <w:r>
              <w:rPr>
                <w:rFonts w:ascii="David" w:hAnsi="David" w:cs="David" w:hint="cs"/>
                <w:sz w:val="24"/>
                <w:szCs w:val="24"/>
                <w:rtl/>
              </w:rPr>
              <w:t>היכן יוגשו הארוחות? האם ארוחת צהריים מוגשת בבית הספר?</w:t>
            </w:r>
          </w:p>
        </w:tc>
        <w:tc>
          <w:tcPr>
            <w:tcW w:w="2784" w:type="dxa"/>
          </w:tcPr>
          <w:p w14:paraId="16FF84C3" w14:textId="77777777" w:rsidR="005E4196" w:rsidRDefault="005E4196" w:rsidP="00DF4E94">
            <w:pPr>
              <w:jc w:val="both"/>
              <w:rPr>
                <w:rFonts w:ascii="David" w:hAnsi="David" w:cs="David"/>
                <w:sz w:val="24"/>
                <w:szCs w:val="24"/>
                <w:rtl/>
              </w:rPr>
            </w:pPr>
            <w:r>
              <w:rPr>
                <w:rFonts w:ascii="David" w:hAnsi="David" w:cs="David" w:hint="cs"/>
                <w:sz w:val="24"/>
                <w:szCs w:val="24"/>
                <w:rtl/>
              </w:rPr>
              <w:t xml:space="preserve">ככלל, כל הארוחות יוגשו במתחם הפנימייה. </w:t>
            </w:r>
          </w:p>
          <w:p w14:paraId="3FAF1150" w14:textId="77777777" w:rsidR="005E4196" w:rsidRDefault="005E4196" w:rsidP="00DF4E94">
            <w:pPr>
              <w:jc w:val="both"/>
              <w:rPr>
                <w:rFonts w:ascii="David" w:hAnsi="David" w:cs="David"/>
                <w:sz w:val="24"/>
                <w:szCs w:val="24"/>
                <w:rtl/>
              </w:rPr>
            </w:pPr>
            <w:r>
              <w:rPr>
                <w:rFonts w:ascii="David" w:hAnsi="David" w:cs="David" w:hint="cs"/>
                <w:sz w:val="24"/>
                <w:szCs w:val="24"/>
                <w:rtl/>
              </w:rPr>
              <w:t>לעיתים יוגשו ארוחות ארוזות במתחם הלימודים (במקרים מיוחדים ובתיאום מראש).</w:t>
            </w:r>
          </w:p>
          <w:p w14:paraId="21C911A6" w14:textId="252BCABA" w:rsidR="005E4196" w:rsidRPr="00315479" w:rsidRDefault="005E4196" w:rsidP="00DF4E94">
            <w:pPr>
              <w:jc w:val="both"/>
              <w:rPr>
                <w:rFonts w:ascii="David" w:hAnsi="David" w:cs="David" w:hint="cs"/>
                <w:sz w:val="24"/>
                <w:szCs w:val="24"/>
                <w:rtl/>
              </w:rPr>
            </w:pPr>
            <w:r>
              <w:rPr>
                <w:rFonts w:ascii="David" w:hAnsi="David" w:cs="David" w:hint="cs"/>
                <w:sz w:val="24"/>
                <w:szCs w:val="24"/>
                <w:rtl/>
              </w:rPr>
              <w:t>כמו כן, ארוחות בפעילויות חוץ יוגשו כמפורט ב</w:t>
            </w:r>
            <w:r w:rsidRPr="002560A5">
              <w:rPr>
                <w:rFonts w:ascii="David" w:hAnsi="David" w:cs="David" w:hint="cs"/>
                <w:sz w:val="24"/>
                <w:szCs w:val="24"/>
                <w:rtl/>
              </w:rPr>
              <w:t xml:space="preserve">סעיף </w:t>
            </w:r>
            <w:r>
              <w:rPr>
                <w:rFonts w:ascii="David" w:hAnsi="David" w:cs="David" w:hint="cs"/>
                <w:sz w:val="24"/>
                <w:szCs w:val="24"/>
                <w:rtl/>
              </w:rPr>
              <w:t>16</w:t>
            </w:r>
            <w:r w:rsidRPr="002560A5">
              <w:rPr>
                <w:rFonts w:ascii="David" w:hAnsi="David" w:cs="David" w:hint="cs"/>
                <w:sz w:val="24"/>
                <w:szCs w:val="24"/>
                <w:rtl/>
              </w:rPr>
              <w:t xml:space="preserve"> בנספח ח' (מפרט ההסעדה).</w:t>
            </w:r>
            <w:r>
              <w:rPr>
                <w:rFonts w:ascii="David" w:hAnsi="David" w:cs="David" w:hint="cs"/>
                <w:sz w:val="24"/>
                <w:szCs w:val="24"/>
                <w:rtl/>
              </w:rPr>
              <w:t xml:space="preserve"> </w:t>
            </w:r>
          </w:p>
        </w:tc>
      </w:tr>
      <w:tr w:rsidR="005E4196" w:rsidRPr="00F70D73" w14:paraId="24D3F0DF" w14:textId="77777777" w:rsidTr="00DF4E94">
        <w:tc>
          <w:tcPr>
            <w:tcW w:w="784" w:type="dxa"/>
          </w:tcPr>
          <w:p w14:paraId="0690C7E3" w14:textId="77777777" w:rsidR="005E4196" w:rsidRPr="00F70D73" w:rsidRDefault="005E4196" w:rsidP="00DF4E94">
            <w:pPr>
              <w:pStyle w:val="a3"/>
              <w:numPr>
                <w:ilvl w:val="0"/>
                <w:numId w:val="2"/>
              </w:numPr>
              <w:jc w:val="both"/>
              <w:rPr>
                <w:rFonts w:ascii="David" w:hAnsi="David" w:cs="David"/>
                <w:sz w:val="24"/>
                <w:szCs w:val="24"/>
                <w:rtl/>
              </w:rPr>
            </w:pPr>
          </w:p>
        </w:tc>
        <w:tc>
          <w:tcPr>
            <w:tcW w:w="1843" w:type="dxa"/>
          </w:tcPr>
          <w:p w14:paraId="7B50F6A6" w14:textId="77777777" w:rsidR="005E4196" w:rsidRPr="00F70D73" w:rsidRDefault="005E4196" w:rsidP="00DF4E94">
            <w:pPr>
              <w:jc w:val="both"/>
              <w:rPr>
                <w:rFonts w:ascii="David" w:hAnsi="David" w:cs="David"/>
                <w:sz w:val="24"/>
                <w:szCs w:val="24"/>
                <w:rtl/>
              </w:rPr>
            </w:pPr>
          </w:p>
        </w:tc>
        <w:tc>
          <w:tcPr>
            <w:tcW w:w="3595" w:type="dxa"/>
          </w:tcPr>
          <w:p w14:paraId="6C133E6E" w14:textId="523CFEFE" w:rsidR="005E4196" w:rsidRPr="00315479" w:rsidRDefault="006A5907" w:rsidP="00315479">
            <w:pPr>
              <w:rPr>
                <w:rFonts w:ascii="David" w:eastAsia="Aptos" w:hAnsi="David" w:cs="David"/>
                <w:kern w:val="0"/>
                <w:sz w:val="24"/>
                <w:szCs w:val="24"/>
                <w:rtl/>
                <w14:ligatures w14:val="none"/>
              </w:rPr>
            </w:pPr>
            <w:r>
              <w:rPr>
                <w:rFonts w:ascii="David" w:eastAsia="Aptos" w:hAnsi="David" w:cs="David" w:hint="cs"/>
                <w:kern w:val="0"/>
                <w:sz w:val="24"/>
                <w:szCs w:val="24"/>
                <w:rtl/>
                <w14:ligatures w14:val="none"/>
              </w:rPr>
              <w:t>האם המטבח הקיים במתחם שלכם מאפשר בישול, הכנת מזון או רק חימום?</w:t>
            </w:r>
          </w:p>
        </w:tc>
        <w:tc>
          <w:tcPr>
            <w:tcW w:w="2784" w:type="dxa"/>
          </w:tcPr>
          <w:p w14:paraId="0CBF5538" w14:textId="77777777" w:rsidR="005E4196" w:rsidRDefault="006A5907" w:rsidP="00DF4E94">
            <w:pPr>
              <w:jc w:val="both"/>
              <w:rPr>
                <w:rFonts w:ascii="David" w:hAnsi="David" w:cs="David"/>
                <w:sz w:val="24"/>
                <w:szCs w:val="24"/>
                <w:rtl/>
              </w:rPr>
            </w:pPr>
            <w:r>
              <w:rPr>
                <w:rFonts w:ascii="David" w:hAnsi="David" w:cs="David" w:hint="cs"/>
                <w:sz w:val="24"/>
                <w:szCs w:val="24"/>
                <w:rtl/>
              </w:rPr>
              <w:t>המטבח המוקם בימים אלו הינו חלבי בלבד המאפשר הכנת מנות לארוחות הבוקר והערב כגון חביתות, אפייה, סלטים וכו'.</w:t>
            </w:r>
          </w:p>
          <w:p w14:paraId="394EF32E" w14:textId="4DAE2DD5" w:rsidR="006A5907" w:rsidRPr="00315479" w:rsidRDefault="006A5907" w:rsidP="00DF4E94">
            <w:pPr>
              <w:jc w:val="both"/>
              <w:rPr>
                <w:rFonts w:ascii="David" w:hAnsi="David" w:cs="David" w:hint="cs"/>
                <w:sz w:val="24"/>
                <w:szCs w:val="24"/>
                <w:rtl/>
              </w:rPr>
            </w:pPr>
            <w:r>
              <w:rPr>
                <w:rFonts w:ascii="David" w:hAnsi="David" w:cs="David" w:hint="cs"/>
                <w:sz w:val="24"/>
                <w:szCs w:val="24"/>
                <w:rtl/>
              </w:rPr>
              <w:t>המנות הבשריות יגיעו ממטבח הקבלן לארונות החימון בחדר האוכל.</w:t>
            </w:r>
          </w:p>
        </w:tc>
      </w:tr>
      <w:tr w:rsidR="00315479" w:rsidRPr="00F70D73" w14:paraId="27D5BFE0" w14:textId="77777777" w:rsidTr="00DF4E94">
        <w:tc>
          <w:tcPr>
            <w:tcW w:w="784" w:type="dxa"/>
          </w:tcPr>
          <w:p w14:paraId="3CDCA9A2" w14:textId="77777777" w:rsidR="00315479" w:rsidRPr="00F70D73" w:rsidRDefault="00315479" w:rsidP="00DF4E94">
            <w:pPr>
              <w:pStyle w:val="a3"/>
              <w:numPr>
                <w:ilvl w:val="0"/>
                <w:numId w:val="2"/>
              </w:numPr>
              <w:jc w:val="both"/>
              <w:rPr>
                <w:rFonts w:ascii="David" w:hAnsi="David" w:cs="David"/>
                <w:sz w:val="24"/>
                <w:szCs w:val="24"/>
                <w:rtl/>
              </w:rPr>
            </w:pPr>
          </w:p>
        </w:tc>
        <w:tc>
          <w:tcPr>
            <w:tcW w:w="1843" w:type="dxa"/>
          </w:tcPr>
          <w:p w14:paraId="786473EE" w14:textId="77777777" w:rsidR="00315479" w:rsidRPr="00F70D73" w:rsidRDefault="00315479" w:rsidP="00DF4E94">
            <w:pPr>
              <w:jc w:val="both"/>
              <w:rPr>
                <w:rFonts w:ascii="David" w:hAnsi="David" w:cs="David"/>
                <w:sz w:val="24"/>
                <w:szCs w:val="24"/>
                <w:rtl/>
              </w:rPr>
            </w:pPr>
          </w:p>
        </w:tc>
        <w:tc>
          <w:tcPr>
            <w:tcW w:w="3595" w:type="dxa"/>
          </w:tcPr>
          <w:p w14:paraId="24B2FA8F" w14:textId="77777777" w:rsidR="00315479" w:rsidRPr="00315479" w:rsidRDefault="00315479" w:rsidP="00315479">
            <w:pPr>
              <w:numPr>
                <w:ilvl w:val="0"/>
                <w:numId w:val="3"/>
              </w:numPr>
              <w:rPr>
                <w:rFonts w:ascii="David" w:eastAsia="Times New Roman" w:hAnsi="David" w:cs="David"/>
                <w:kern w:val="0"/>
                <w:sz w:val="24"/>
                <w:szCs w:val="24"/>
                <w:rtl/>
                <w14:ligatures w14:val="none"/>
              </w:rPr>
            </w:pPr>
            <w:r w:rsidRPr="00315479">
              <w:rPr>
                <w:rFonts w:ascii="David" w:eastAsia="Times New Roman" w:hAnsi="David" w:cs="David"/>
                <w:kern w:val="0"/>
                <w:sz w:val="24"/>
                <w:szCs w:val="24"/>
                <w:rtl/>
                <w14:ligatures w14:val="none"/>
              </w:rPr>
              <w:t xml:space="preserve">תנאי תשלום </w:t>
            </w:r>
          </w:p>
          <w:p w14:paraId="1B877C56" w14:textId="77777777" w:rsidR="00315479" w:rsidRPr="00315479" w:rsidRDefault="00315479" w:rsidP="00315479">
            <w:pPr>
              <w:rPr>
                <w:rFonts w:ascii="David" w:eastAsia="Aptos" w:hAnsi="David" w:cs="David"/>
                <w:kern w:val="0"/>
                <w:sz w:val="24"/>
                <w:szCs w:val="24"/>
                <w:rtl/>
                <w14:ligatures w14:val="none"/>
              </w:rPr>
            </w:pPr>
          </w:p>
          <w:p w14:paraId="40C067A0" w14:textId="77777777" w:rsidR="00315479" w:rsidRPr="00315479" w:rsidRDefault="00315479" w:rsidP="00315479">
            <w:pPr>
              <w:rPr>
                <w:rFonts w:ascii="David" w:eastAsia="Aptos" w:hAnsi="David" w:cs="David"/>
                <w:kern w:val="0"/>
                <w:sz w:val="24"/>
                <w:szCs w:val="24"/>
                <w:rtl/>
                <w14:ligatures w14:val="none"/>
              </w:rPr>
            </w:pPr>
          </w:p>
        </w:tc>
        <w:tc>
          <w:tcPr>
            <w:tcW w:w="2784" w:type="dxa"/>
          </w:tcPr>
          <w:p w14:paraId="305429D6" w14:textId="0066322F" w:rsidR="00315479" w:rsidRPr="00315479" w:rsidRDefault="00315479" w:rsidP="00DF4E94">
            <w:pPr>
              <w:jc w:val="both"/>
              <w:rPr>
                <w:rFonts w:ascii="David" w:hAnsi="David" w:cs="David"/>
                <w:sz w:val="24"/>
                <w:szCs w:val="24"/>
                <w:rtl/>
              </w:rPr>
            </w:pPr>
            <w:r w:rsidRPr="00315479">
              <w:rPr>
                <w:rFonts w:ascii="David" w:hAnsi="David" w:cs="David" w:hint="cs"/>
                <w:sz w:val="24"/>
                <w:szCs w:val="24"/>
                <w:rtl/>
              </w:rPr>
              <w:t>מופיעים בסעיף 16 להסכם.</w:t>
            </w:r>
          </w:p>
        </w:tc>
      </w:tr>
      <w:tr w:rsidR="00315479" w:rsidRPr="00F70D73" w14:paraId="66D9F9CE" w14:textId="77777777" w:rsidTr="00DF4E94">
        <w:tc>
          <w:tcPr>
            <w:tcW w:w="784" w:type="dxa"/>
          </w:tcPr>
          <w:p w14:paraId="0FF54CC0" w14:textId="77777777" w:rsidR="00315479" w:rsidRPr="00F70D73" w:rsidRDefault="00315479" w:rsidP="00DF4E94">
            <w:pPr>
              <w:pStyle w:val="a3"/>
              <w:numPr>
                <w:ilvl w:val="0"/>
                <w:numId w:val="2"/>
              </w:numPr>
              <w:jc w:val="both"/>
              <w:rPr>
                <w:rFonts w:ascii="David" w:hAnsi="David" w:cs="David"/>
                <w:sz w:val="24"/>
                <w:szCs w:val="24"/>
                <w:rtl/>
              </w:rPr>
            </w:pPr>
          </w:p>
        </w:tc>
        <w:tc>
          <w:tcPr>
            <w:tcW w:w="1843" w:type="dxa"/>
          </w:tcPr>
          <w:p w14:paraId="508E1CA5" w14:textId="77777777" w:rsidR="00315479" w:rsidRPr="00F70D73" w:rsidRDefault="00315479" w:rsidP="00DF4E94">
            <w:pPr>
              <w:jc w:val="both"/>
              <w:rPr>
                <w:rFonts w:ascii="David" w:hAnsi="David" w:cs="David"/>
                <w:sz w:val="24"/>
                <w:szCs w:val="24"/>
                <w:rtl/>
              </w:rPr>
            </w:pPr>
          </w:p>
        </w:tc>
        <w:tc>
          <w:tcPr>
            <w:tcW w:w="3595" w:type="dxa"/>
          </w:tcPr>
          <w:p w14:paraId="53514294" w14:textId="77777777" w:rsidR="00315479" w:rsidRPr="00315479" w:rsidRDefault="00315479" w:rsidP="00315479">
            <w:pPr>
              <w:rPr>
                <w:rFonts w:ascii="David" w:eastAsia="Times New Roman" w:hAnsi="David" w:cs="David"/>
                <w:kern w:val="0"/>
                <w:sz w:val="24"/>
                <w:szCs w:val="24"/>
                <w:rtl/>
                <w14:ligatures w14:val="none"/>
              </w:rPr>
            </w:pPr>
            <w:r w:rsidRPr="00315479">
              <w:rPr>
                <w:rFonts w:ascii="David" w:eastAsia="Times New Roman" w:hAnsi="David" w:cs="David"/>
                <w:kern w:val="0"/>
                <w:sz w:val="24"/>
                <w:szCs w:val="24"/>
                <w:rtl/>
                <w14:ligatures w14:val="none"/>
              </w:rPr>
              <w:t xml:space="preserve">בכמה מנות מדובר </w:t>
            </w:r>
          </w:p>
          <w:p w14:paraId="76EDB6F0" w14:textId="77777777" w:rsidR="00315479" w:rsidRPr="00315479" w:rsidRDefault="00315479" w:rsidP="001E1035">
            <w:pPr>
              <w:ind w:left="720"/>
              <w:rPr>
                <w:rFonts w:ascii="David" w:eastAsia="Times New Roman" w:hAnsi="David" w:cs="David"/>
                <w:kern w:val="0"/>
                <w:sz w:val="24"/>
                <w:szCs w:val="24"/>
                <w:rtl/>
                <w14:ligatures w14:val="none"/>
              </w:rPr>
            </w:pPr>
          </w:p>
        </w:tc>
        <w:tc>
          <w:tcPr>
            <w:tcW w:w="2784" w:type="dxa"/>
          </w:tcPr>
          <w:p w14:paraId="188FFC97" w14:textId="42232692" w:rsidR="00315479" w:rsidRPr="00315479" w:rsidRDefault="00315479" w:rsidP="00DF4E94">
            <w:pPr>
              <w:jc w:val="both"/>
              <w:rPr>
                <w:rFonts w:ascii="David" w:hAnsi="David" w:cs="David"/>
                <w:sz w:val="24"/>
                <w:szCs w:val="24"/>
                <w:rtl/>
              </w:rPr>
            </w:pPr>
            <w:r w:rsidRPr="00315479">
              <w:rPr>
                <w:rFonts w:ascii="David" w:hAnsi="David" w:cs="David" w:hint="cs"/>
                <w:sz w:val="24"/>
                <w:szCs w:val="24"/>
                <w:rtl/>
              </w:rPr>
              <w:t>ראה סעיף 6 לנספח השירותים</w:t>
            </w:r>
          </w:p>
        </w:tc>
      </w:tr>
      <w:tr w:rsidR="00E955B1" w:rsidRPr="00F70D73" w14:paraId="7105CCD3" w14:textId="77777777" w:rsidTr="00DF4E94">
        <w:tc>
          <w:tcPr>
            <w:tcW w:w="784" w:type="dxa"/>
          </w:tcPr>
          <w:p w14:paraId="6126D886" w14:textId="77777777" w:rsidR="00E955B1" w:rsidRPr="00F70D73" w:rsidRDefault="00E955B1" w:rsidP="00E955B1">
            <w:pPr>
              <w:pStyle w:val="a3"/>
              <w:numPr>
                <w:ilvl w:val="0"/>
                <w:numId w:val="2"/>
              </w:numPr>
              <w:jc w:val="both"/>
              <w:rPr>
                <w:rFonts w:ascii="David" w:hAnsi="David" w:cs="David"/>
                <w:sz w:val="24"/>
                <w:szCs w:val="24"/>
                <w:rtl/>
              </w:rPr>
            </w:pPr>
          </w:p>
        </w:tc>
        <w:tc>
          <w:tcPr>
            <w:tcW w:w="1843" w:type="dxa"/>
          </w:tcPr>
          <w:p w14:paraId="2A4D7582" w14:textId="77777777" w:rsidR="00E955B1" w:rsidRPr="00F70D73" w:rsidRDefault="00E955B1" w:rsidP="00E955B1">
            <w:pPr>
              <w:jc w:val="both"/>
              <w:rPr>
                <w:rFonts w:ascii="David" w:hAnsi="David" w:cs="David"/>
                <w:sz w:val="24"/>
                <w:szCs w:val="24"/>
                <w:rtl/>
              </w:rPr>
            </w:pPr>
          </w:p>
        </w:tc>
        <w:tc>
          <w:tcPr>
            <w:tcW w:w="3595" w:type="dxa"/>
          </w:tcPr>
          <w:p w14:paraId="068FA607" w14:textId="77777777" w:rsidR="00E955B1" w:rsidRPr="00315479" w:rsidRDefault="00E955B1" w:rsidP="00E955B1">
            <w:pPr>
              <w:rPr>
                <w:rFonts w:ascii="David" w:eastAsia="Aptos" w:hAnsi="David" w:cs="David"/>
                <w:kern w:val="0"/>
                <w:sz w:val="24"/>
                <w:szCs w:val="24"/>
                <w:rtl/>
                <w14:ligatures w14:val="none"/>
              </w:rPr>
            </w:pPr>
          </w:p>
          <w:p w14:paraId="4FE11942" w14:textId="77777777" w:rsidR="00E955B1" w:rsidRPr="00315479" w:rsidRDefault="00E955B1" w:rsidP="00E955B1">
            <w:pPr>
              <w:rPr>
                <w:rFonts w:ascii="David" w:eastAsia="Times New Roman" w:hAnsi="David" w:cs="David"/>
                <w:kern w:val="0"/>
                <w:sz w:val="24"/>
                <w:szCs w:val="24"/>
                <w:rtl/>
                <w14:ligatures w14:val="none"/>
              </w:rPr>
            </w:pPr>
            <w:r w:rsidRPr="00315479">
              <w:rPr>
                <w:rFonts w:ascii="David" w:eastAsia="Times New Roman" w:hAnsi="David" w:cs="David"/>
                <w:kern w:val="0"/>
                <w:sz w:val="24"/>
                <w:szCs w:val="24"/>
                <w:rtl/>
                <w14:ligatures w14:val="none"/>
              </w:rPr>
              <w:t xml:space="preserve">מבנה לוגיסטי שבאחריות הקבלן </w:t>
            </w:r>
          </w:p>
          <w:p w14:paraId="0992D418" w14:textId="77777777" w:rsidR="00E955B1" w:rsidRPr="00315479" w:rsidRDefault="00E955B1" w:rsidP="00E955B1">
            <w:pPr>
              <w:ind w:left="720"/>
              <w:rPr>
                <w:rFonts w:ascii="David" w:eastAsia="Aptos" w:hAnsi="David" w:cs="David"/>
                <w:kern w:val="0"/>
                <w:sz w:val="24"/>
                <w:szCs w:val="24"/>
                <w:rtl/>
                <w14:ligatures w14:val="none"/>
              </w:rPr>
            </w:pPr>
          </w:p>
          <w:p w14:paraId="4F52CFAD" w14:textId="77777777" w:rsidR="00E955B1" w:rsidRPr="00315479" w:rsidRDefault="00E955B1" w:rsidP="00E955B1">
            <w:pPr>
              <w:rPr>
                <w:rFonts w:ascii="David" w:eastAsia="Aptos" w:hAnsi="David" w:cs="David"/>
                <w:kern w:val="0"/>
                <w:sz w:val="24"/>
                <w:szCs w:val="24"/>
                <w:rtl/>
                <w14:ligatures w14:val="none"/>
              </w:rPr>
            </w:pPr>
          </w:p>
          <w:p w14:paraId="13AFA6A4" w14:textId="77777777" w:rsidR="00E955B1" w:rsidRPr="00315479" w:rsidRDefault="00E955B1" w:rsidP="00E955B1">
            <w:pPr>
              <w:ind w:left="720"/>
              <w:rPr>
                <w:rFonts w:ascii="David" w:eastAsia="Aptos" w:hAnsi="David" w:cs="David"/>
                <w:kern w:val="0"/>
                <w:sz w:val="24"/>
                <w:szCs w:val="24"/>
                <w:rtl/>
                <w14:ligatures w14:val="none"/>
              </w:rPr>
            </w:pPr>
          </w:p>
          <w:p w14:paraId="78A1B41F" w14:textId="77777777" w:rsidR="00E955B1" w:rsidRPr="00315479" w:rsidRDefault="00E955B1" w:rsidP="00E955B1">
            <w:pPr>
              <w:ind w:left="720"/>
              <w:rPr>
                <w:rFonts w:ascii="David" w:eastAsia="Times New Roman" w:hAnsi="David" w:cs="David"/>
                <w:kern w:val="0"/>
                <w:sz w:val="24"/>
                <w:szCs w:val="24"/>
                <w:rtl/>
                <w14:ligatures w14:val="none"/>
              </w:rPr>
            </w:pPr>
          </w:p>
        </w:tc>
        <w:tc>
          <w:tcPr>
            <w:tcW w:w="2784" w:type="dxa"/>
          </w:tcPr>
          <w:p w14:paraId="7DB811C1" w14:textId="5E591CAB" w:rsidR="00144D36" w:rsidRDefault="00144D36" w:rsidP="00144D36">
            <w:pPr>
              <w:jc w:val="both"/>
              <w:rPr>
                <w:rFonts w:ascii="David" w:hAnsi="David" w:cs="David"/>
                <w:sz w:val="24"/>
                <w:szCs w:val="24"/>
                <w:highlight w:val="yellow"/>
                <w:rtl/>
              </w:rPr>
            </w:pPr>
            <w:r>
              <w:rPr>
                <w:rFonts w:ascii="David" w:hAnsi="David" w:cs="David" w:hint="cs"/>
                <w:sz w:val="24"/>
                <w:szCs w:val="24"/>
                <w:rtl/>
              </w:rPr>
              <w:t xml:space="preserve">ראה </w:t>
            </w:r>
            <w:r w:rsidRPr="002560A5">
              <w:rPr>
                <w:rFonts w:ascii="David" w:hAnsi="David" w:cs="David" w:hint="cs"/>
                <w:sz w:val="24"/>
                <w:szCs w:val="24"/>
                <w:rtl/>
              </w:rPr>
              <w:t xml:space="preserve">סעיף </w:t>
            </w:r>
            <w:r>
              <w:rPr>
                <w:rFonts w:ascii="David" w:hAnsi="David" w:cs="David" w:hint="cs"/>
                <w:sz w:val="24"/>
                <w:szCs w:val="24"/>
                <w:rtl/>
              </w:rPr>
              <w:t>8</w:t>
            </w:r>
            <w:r w:rsidRPr="002560A5">
              <w:rPr>
                <w:rFonts w:ascii="David" w:hAnsi="David" w:cs="David" w:hint="cs"/>
                <w:sz w:val="24"/>
                <w:szCs w:val="24"/>
                <w:rtl/>
              </w:rPr>
              <w:t xml:space="preserve"> בנספח ח' (מפרט ההסעדה).</w:t>
            </w:r>
          </w:p>
          <w:p w14:paraId="6E87F66E" w14:textId="4367BC85" w:rsidR="00E955B1" w:rsidRPr="00F70D73" w:rsidRDefault="00E955B1" w:rsidP="00E955B1">
            <w:pPr>
              <w:jc w:val="both"/>
              <w:rPr>
                <w:rFonts w:ascii="David" w:hAnsi="David" w:cs="David"/>
                <w:sz w:val="24"/>
                <w:szCs w:val="24"/>
                <w:highlight w:val="yellow"/>
                <w:rtl/>
              </w:rPr>
            </w:pPr>
          </w:p>
        </w:tc>
      </w:tr>
      <w:tr w:rsidR="00E955B1" w:rsidRPr="00F70D73" w14:paraId="0F52EE57" w14:textId="77777777" w:rsidTr="00DF4E94">
        <w:tc>
          <w:tcPr>
            <w:tcW w:w="784" w:type="dxa"/>
          </w:tcPr>
          <w:p w14:paraId="63245B2B" w14:textId="77777777" w:rsidR="00E955B1" w:rsidRPr="00F70D73" w:rsidRDefault="00E955B1" w:rsidP="00E955B1">
            <w:pPr>
              <w:pStyle w:val="a3"/>
              <w:numPr>
                <w:ilvl w:val="0"/>
                <w:numId w:val="2"/>
              </w:numPr>
              <w:jc w:val="both"/>
              <w:rPr>
                <w:rFonts w:ascii="David" w:hAnsi="David" w:cs="David"/>
                <w:sz w:val="24"/>
                <w:szCs w:val="24"/>
                <w:rtl/>
              </w:rPr>
            </w:pPr>
          </w:p>
        </w:tc>
        <w:tc>
          <w:tcPr>
            <w:tcW w:w="1843" w:type="dxa"/>
          </w:tcPr>
          <w:p w14:paraId="04CA6B9F" w14:textId="77777777" w:rsidR="00E955B1" w:rsidRPr="00F70D73" w:rsidRDefault="00E955B1" w:rsidP="00E955B1">
            <w:pPr>
              <w:jc w:val="both"/>
              <w:rPr>
                <w:rFonts w:ascii="David" w:hAnsi="David" w:cs="David"/>
                <w:sz w:val="24"/>
                <w:szCs w:val="24"/>
                <w:rtl/>
              </w:rPr>
            </w:pPr>
          </w:p>
        </w:tc>
        <w:tc>
          <w:tcPr>
            <w:tcW w:w="3595" w:type="dxa"/>
          </w:tcPr>
          <w:p w14:paraId="466D3B30" w14:textId="77777777" w:rsidR="00E955B1" w:rsidRPr="00315479" w:rsidRDefault="00E955B1" w:rsidP="00E955B1">
            <w:pPr>
              <w:numPr>
                <w:ilvl w:val="0"/>
                <w:numId w:val="3"/>
              </w:numPr>
              <w:spacing w:after="160" w:line="259" w:lineRule="auto"/>
              <w:rPr>
                <w:rFonts w:ascii="David" w:eastAsia="Times New Roman" w:hAnsi="David" w:cs="David"/>
                <w:kern w:val="0"/>
                <w:sz w:val="24"/>
                <w:szCs w:val="24"/>
                <w:rtl/>
                <w14:ligatures w14:val="none"/>
              </w:rPr>
            </w:pPr>
            <w:r w:rsidRPr="00315479">
              <w:rPr>
                <w:rFonts w:ascii="David" w:eastAsia="Times New Roman" w:hAnsi="David" w:cs="David"/>
                <w:kern w:val="0"/>
                <w:sz w:val="24"/>
                <w:szCs w:val="24"/>
                <w:rtl/>
                <w14:ligatures w14:val="none"/>
              </w:rPr>
              <w:t xml:space="preserve">אם זה כולל עובדי ניקיון </w:t>
            </w:r>
          </w:p>
          <w:p w14:paraId="6784830B" w14:textId="77777777" w:rsidR="00E955B1" w:rsidRPr="00315479" w:rsidRDefault="00E955B1" w:rsidP="00E955B1">
            <w:pPr>
              <w:ind w:left="720"/>
              <w:rPr>
                <w:rFonts w:ascii="David" w:eastAsia="Aptos" w:hAnsi="David" w:cs="David"/>
                <w:kern w:val="0"/>
                <w:sz w:val="24"/>
                <w:szCs w:val="24"/>
                <w:rtl/>
                <w14:ligatures w14:val="none"/>
              </w:rPr>
            </w:pPr>
          </w:p>
          <w:p w14:paraId="61A41855" w14:textId="77777777" w:rsidR="00E955B1" w:rsidRPr="00315479" w:rsidRDefault="00E955B1" w:rsidP="00E955B1">
            <w:pPr>
              <w:numPr>
                <w:ilvl w:val="0"/>
                <w:numId w:val="3"/>
              </w:numPr>
              <w:spacing w:after="160" w:line="259" w:lineRule="auto"/>
              <w:rPr>
                <w:rFonts w:ascii="David" w:eastAsia="Times New Roman" w:hAnsi="David" w:cs="David"/>
                <w:kern w:val="0"/>
                <w:sz w:val="24"/>
                <w:szCs w:val="24"/>
                <w:rtl/>
                <w14:ligatures w14:val="none"/>
              </w:rPr>
            </w:pPr>
            <w:r w:rsidRPr="00315479">
              <w:rPr>
                <w:rFonts w:ascii="David" w:eastAsia="Times New Roman" w:hAnsi="David" w:cs="David"/>
                <w:kern w:val="0"/>
                <w:sz w:val="24"/>
                <w:szCs w:val="24"/>
                <w:rtl/>
                <w14:ligatures w14:val="none"/>
              </w:rPr>
              <w:t>כולל חומרי ניקיון ציוד מטבח וכו'</w:t>
            </w:r>
          </w:p>
          <w:p w14:paraId="648F74EC" w14:textId="77777777" w:rsidR="00E955B1" w:rsidRPr="00315479" w:rsidRDefault="00E955B1" w:rsidP="00E955B1">
            <w:pPr>
              <w:rPr>
                <w:rFonts w:ascii="David" w:eastAsia="Times New Roman" w:hAnsi="David" w:cs="David"/>
                <w:kern w:val="0"/>
                <w:sz w:val="24"/>
                <w:szCs w:val="24"/>
                <w:rtl/>
                <w14:ligatures w14:val="none"/>
              </w:rPr>
            </w:pPr>
          </w:p>
        </w:tc>
        <w:tc>
          <w:tcPr>
            <w:tcW w:w="2784" w:type="dxa"/>
          </w:tcPr>
          <w:p w14:paraId="6819A4A4" w14:textId="35B2B2C1" w:rsidR="00E955B1" w:rsidRDefault="00E955B1" w:rsidP="00E955B1">
            <w:pPr>
              <w:jc w:val="both"/>
              <w:rPr>
                <w:rFonts w:ascii="David" w:hAnsi="David" w:cs="David"/>
                <w:sz w:val="24"/>
                <w:szCs w:val="24"/>
                <w:highlight w:val="yellow"/>
                <w:rtl/>
              </w:rPr>
            </w:pPr>
            <w:r>
              <w:rPr>
                <w:rFonts w:ascii="David" w:hAnsi="David" w:cs="David" w:hint="cs"/>
                <w:sz w:val="24"/>
                <w:szCs w:val="24"/>
                <w:rtl/>
              </w:rPr>
              <w:t xml:space="preserve">ראה </w:t>
            </w:r>
            <w:r w:rsidRPr="002560A5">
              <w:rPr>
                <w:rFonts w:ascii="David" w:hAnsi="David" w:cs="David" w:hint="cs"/>
                <w:sz w:val="24"/>
                <w:szCs w:val="24"/>
                <w:rtl/>
              </w:rPr>
              <w:t xml:space="preserve">סעיף </w:t>
            </w:r>
            <w:r>
              <w:rPr>
                <w:rFonts w:ascii="David" w:hAnsi="David" w:cs="David" w:hint="cs"/>
                <w:sz w:val="24"/>
                <w:szCs w:val="24"/>
                <w:rtl/>
              </w:rPr>
              <w:t>18</w:t>
            </w:r>
            <w:r w:rsidRPr="002560A5">
              <w:rPr>
                <w:rFonts w:ascii="David" w:hAnsi="David" w:cs="David" w:hint="cs"/>
                <w:sz w:val="24"/>
                <w:szCs w:val="24"/>
                <w:rtl/>
              </w:rPr>
              <w:t xml:space="preserve"> בנספח ח' (מפרט ההסעדה).</w:t>
            </w:r>
          </w:p>
          <w:p w14:paraId="525A1516" w14:textId="77777777" w:rsidR="00E955B1" w:rsidRDefault="00E955B1" w:rsidP="00E955B1">
            <w:pPr>
              <w:jc w:val="both"/>
              <w:rPr>
                <w:rFonts w:ascii="David" w:hAnsi="David" w:cs="David"/>
                <w:sz w:val="24"/>
                <w:szCs w:val="24"/>
                <w:highlight w:val="yellow"/>
                <w:rtl/>
              </w:rPr>
            </w:pPr>
          </w:p>
          <w:p w14:paraId="6E856A7B" w14:textId="7BC75DB9" w:rsidR="00E955B1" w:rsidRPr="00F70D73" w:rsidRDefault="00E955B1" w:rsidP="00E955B1">
            <w:pPr>
              <w:jc w:val="both"/>
              <w:rPr>
                <w:rFonts w:ascii="David" w:hAnsi="David" w:cs="David"/>
                <w:sz w:val="24"/>
                <w:szCs w:val="24"/>
                <w:highlight w:val="yellow"/>
                <w:rtl/>
              </w:rPr>
            </w:pPr>
            <w:r>
              <w:rPr>
                <w:rFonts w:ascii="David" w:hAnsi="David" w:cs="David" w:hint="cs"/>
                <w:sz w:val="24"/>
                <w:szCs w:val="24"/>
                <w:rtl/>
              </w:rPr>
              <w:t xml:space="preserve">ראה </w:t>
            </w:r>
            <w:r w:rsidRPr="002560A5">
              <w:rPr>
                <w:rFonts w:ascii="David" w:hAnsi="David" w:cs="David" w:hint="cs"/>
                <w:sz w:val="24"/>
                <w:szCs w:val="24"/>
                <w:rtl/>
              </w:rPr>
              <w:t xml:space="preserve">סעיף </w:t>
            </w:r>
            <w:r>
              <w:rPr>
                <w:rFonts w:ascii="David" w:hAnsi="David" w:cs="David" w:hint="cs"/>
                <w:sz w:val="24"/>
                <w:szCs w:val="24"/>
                <w:rtl/>
              </w:rPr>
              <w:t>9</w:t>
            </w:r>
            <w:r w:rsidRPr="002560A5">
              <w:rPr>
                <w:rFonts w:ascii="David" w:hAnsi="David" w:cs="David" w:hint="cs"/>
                <w:sz w:val="24"/>
                <w:szCs w:val="24"/>
                <w:rtl/>
              </w:rPr>
              <w:t xml:space="preserve"> בנספח ח' (מפרט ההסעדה).</w:t>
            </w:r>
          </w:p>
        </w:tc>
      </w:tr>
      <w:tr w:rsidR="00E955B1" w:rsidRPr="00F70D73" w14:paraId="2886B66E" w14:textId="77777777" w:rsidTr="00DF4E94">
        <w:tc>
          <w:tcPr>
            <w:tcW w:w="784" w:type="dxa"/>
          </w:tcPr>
          <w:p w14:paraId="0C2D711A" w14:textId="77777777" w:rsidR="00E955B1" w:rsidRPr="00F70D73" w:rsidRDefault="00E955B1" w:rsidP="00E955B1">
            <w:pPr>
              <w:pStyle w:val="a3"/>
              <w:numPr>
                <w:ilvl w:val="0"/>
                <w:numId w:val="2"/>
              </w:numPr>
              <w:jc w:val="both"/>
              <w:rPr>
                <w:rFonts w:ascii="David" w:hAnsi="David" w:cs="David"/>
                <w:sz w:val="24"/>
                <w:szCs w:val="24"/>
                <w:rtl/>
              </w:rPr>
            </w:pPr>
          </w:p>
        </w:tc>
        <w:tc>
          <w:tcPr>
            <w:tcW w:w="1843" w:type="dxa"/>
          </w:tcPr>
          <w:p w14:paraId="4658B6A1" w14:textId="77777777" w:rsidR="00E955B1" w:rsidRPr="00F70D73" w:rsidRDefault="00E955B1" w:rsidP="00E955B1">
            <w:pPr>
              <w:jc w:val="both"/>
              <w:rPr>
                <w:rFonts w:ascii="David" w:hAnsi="David" w:cs="David"/>
                <w:sz w:val="24"/>
                <w:szCs w:val="24"/>
                <w:rtl/>
              </w:rPr>
            </w:pPr>
          </w:p>
        </w:tc>
        <w:tc>
          <w:tcPr>
            <w:tcW w:w="3595" w:type="dxa"/>
          </w:tcPr>
          <w:p w14:paraId="7580F7DE" w14:textId="77777777" w:rsidR="00E955B1" w:rsidRPr="00315479" w:rsidRDefault="00E955B1" w:rsidP="00E955B1">
            <w:pPr>
              <w:numPr>
                <w:ilvl w:val="0"/>
                <w:numId w:val="3"/>
              </w:numPr>
              <w:spacing w:after="160" w:line="259" w:lineRule="auto"/>
              <w:rPr>
                <w:rFonts w:ascii="David" w:eastAsia="Times New Roman" w:hAnsi="David" w:cs="David"/>
                <w:kern w:val="0"/>
                <w:sz w:val="24"/>
                <w:szCs w:val="24"/>
                <w:rtl/>
                <w14:ligatures w14:val="none"/>
              </w:rPr>
            </w:pPr>
            <w:r w:rsidRPr="00315479">
              <w:rPr>
                <w:rFonts w:ascii="David" w:eastAsia="Times New Roman" w:hAnsi="David" w:cs="David"/>
                <w:kern w:val="0"/>
                <w:sz w:val="24"/>
                <w:szCs w:val="24"/>
                <w:rtl/>
                <w14:ligatures w14:val="none"/>
              </w:rPr>
              <w:t>אם ישנם ארוחות מחוץ לבית הספר שגם באחריות הקבלן</w:t>
            </w:r>
          </w:p>
          <w:p w14:paraId="6FB1FC54" w14:textId="77777777" w:rsidR="00E955B1" w:rsidRPr="00315479" w:rsidRDefault="00E955B1" w:rsidP="00E955B1">
            <w:pPr>
              <w:ind w:left="720"/>
              <w:rPr>
                <w:rFonts w:ascii="David" w:eastAsia="Aptos" w:hAnsi="David" w:cs="David"/>
                <w:kern w:val="0"/>
                <w:sz w:val="24"/>
                <w:szCs w:val="24"/>
                <w:rtl/>
                <w14:ligatures w14:val="none"/>
              </w:rPr>
            </w:pPr>
          </w:p>
          <w:p w14:paraId="54632391" w14:textId="77777777" w:rsidR="00E955B1" w:rsidRPr="00315479" w:rsidRDefault="00E955B1" w:rsidP="00E955B1">
            <w:pPr>
              <w:rPr>
                <w:rFonts w:ascii="David" w:eastAsia="Times New Roman" w:hAnsi="David" w:cs="David"/>
                <w:kern w:val="0"/>
                <w:sz w:val="24"/>
                <w:szCs w:val="24"/>
                <w:rtl/>
                <w14:ligatures w14:val="none"/>
              </w:rPr>
            </w:pPr>
          </w:p>
        </w:tc>
        <w:tc>
          <w:tcPr>
            <w:tcW w:w="2784" w:type="dxa"/>
          </w:tcPr>
          <w:p w14:paraId="7A584CC9" w14:textId="66D8FAF4" w:rsidR="00E955B1" w:rsidRPr="00F70D73" w:rsidRDefault="00E955B1" w:rsidP="00E955B1">
            <w:pPr>
              <w:jc w:val="both"/>
              <w:rPr>
                <w:rFonts w:ascii="David" w:hAnsi="David" w:cs="David"/>
                <w:sz w:val="24"/>
                <w:szCs w:val="24"/>
                <w:highlight w:val="yellow"/>
                <w:rtl/>
              </w:rPr>
            </w:pPr>
            <w:r>
              <w:rPr>
                <w:rFonts w:ascii="David" w:hAnsi="David" w:cs="David" w:hint="cs"/>
                <w:sz w:val="24"/>
                <w:szCs w:val="24"/>
                <w:rtl/>
              </w:rPr>
              <w:t xml:space="preserve">ראה </w:t>
            </w:r>
            <w:r w:rsidRPr="002560A5">
              <w:rPr>
                <w:rFonts w:ascii="David" w:hAnsi="David" w:cs="David" w:hint="cs"/>
                <w:sz w:val="24"/>
                <w:szCs w:val="24"/>
                <w:rtl/>
              </w:rPr>
              <w:t xml:space="preserve">סעיף </w:t>
            </w:r>
            <w:r>
              <w:rPr>
                <w:rFonts w:ascii="David" w:hAnsi="David" w:cs="David" w:hint="cs"/>
                <w:sz w:val="24"/>
                <w:szCs w:val="24"/>
                <w:rtl/>
              </w:rPr>
              <w:t>16</w:t>
            </w:r>
            <w:r w:rsidRPr="002560A5">
              <w:rPr>
                <w:rFonts w:ascii="David" w:hAnsi="David" w:cs="David" w:hint="cs"/>
                <w:sz w:val="24"/>
                <w:szCs w:val="24"/>
                <w:rtl/>
              </w:rPr>
              <w:t xml:space="preserve"> בנספח ח' (מפרט ההסעדה).</w:t>
            </w:r>
          </w:p>
        </w:tc>
      </w:tr>
      <w:tr w:rsidR="00E955B1" w:rsidRPr="00F70D73" w14:paraId="311CBC0C" w14:textId="77777777" w:rsidTr="00DF4E94">
        <w:tc>
          <w:tcPr>
            <w:tcW w:w="784" w:type="dxa"/>
          </w:tcPr>
          <w:p w14:paraId="0DFA2370" w14:textId="77777777" w:rsidR="00E955B1" w:rsidRPr="00F70D73" w:rsidRDefault="00E955B1" w:rsidP="00E955B1">
            <w:pPr>
              <w:pStyle w:val="a3"/>
              <w:numPr>
                <w:ilvl w:val="0"/>
                <w:numId w:val="2"/>
              </w:numPr>
              <w:jc w:val="both"/>
              <w:rPr>
                <w:rFonts w:ascii="David" w:hAnsi="David" w:cs="David"/>
                <w:sz w:val="24"/>
                <w:szCs w:val="24"/>
                <w:rtl/>
              </w:rPr>
            </w:pPr>
          </w:p>
        </w:tc>
        <w:tc>
          <w:tcPr>
            <w:tcW w:w="1843" w:type="dxa"/>
          </w:tcPr>
          <w:p w14:paraId="502E394F" w14:textId="77777777" w:rsidR="00E955B1" w:rsidRPr="00F70D73" w:rsidRDefault="00E955B1" w:rsidP="00E955B1">
            <w:pPr>
              <w:jc w:val="both"/>
              <w:rPr>
                <w:rFonts w:ascii="David" w:hAnsi="David" w:cs="David"/>
                <w:sz w:val="24"/>
                <w:szCs w:val="24"/>
                <w:rtl/>
              </w:rPr>
            </w:pPr>
          </w:p>
        </w:tc>
        <w:tc>
          <w:tcPr>
            <w:tcW w:w="3595" w:type="dxa"/>
          </w:tcPr>
          <w:p w14:paraId="3666F63F" w14:textId="77777777" w:rsidR="00E955B1" w:rsidRPr="00315479" w:rsidRDefault="00E955B1" w:rsidP="00E955B1">
            <w:pPr>
              <w:rPr>
                <w:rFonts w:ascii="David" w:eastAsia="Times New Roman" w:hAnsi="David" w:cs="David"/>
                <w:kern w:val="0"/>
                <w:sz w:val="24"/>
                <w:szCs w:val="24"/>
                <w:rtl/>
                <w14:ligatures w14:val="none"/>
              </w:rPr>
            </w:pPr>
            <w:r w:rsidRPr="00315479">
              <w:rPr>
                <w:rFonts w:ascii="David" w:eastAsia="Times New Roman" w:hAnsi="David" w:cs="David"/>
                <w:kern w:val="0"/>
                <w:sz w:val="24"/>
                <w:szCs w:val="24"/>
                <w:rtl/>
                <w14:ligatures w14:val="none"/>
              </w:rPr>
              <w:t>שעות פעילות</w:t>
            </w:r>
          </w:p>
          <w:p w14:paraId="18595954" w14:textId="77777777" w:rsidR="00E955B1" w:rsidRPr="00315479" w:rsidRDefault="00E955B1" w:rsidP="00E955B1">
            <w:pPr>
              <w:rPr>
                <w:rFonts w:ascii="David" w:eastAsia="Aptos" w:hAnsi="David" w:cs="David"/>
                <w:kern w:val="0"/>
                <w:sz w:val="24"/>
                <w:szCs w:val="24"/>
                <w:rtl/>
                <w14:ligatures w14:val="none"/>
              </w:rPr>
            </w:pPr>
          </w:p>
        </w:tc>
        <w:tc>
          <w:tcPr>
            <w:tcW w:w="2784" w:type="dxa"/>
          </w:tcPr>
          <w:p w14:paraId="51AAB48B" w14:textId="77777777" w:rsidR="00E955B1" w:rsidRPr="002560A5" w:rsidRDefault="00E955B1" w:rsidP="00E955B1">
            <w:pPr>
              <w:jc w:val="both"/>
              <w:rPr>
                <w:rFonts w:ascii="David" w:hAnsi="David" w:cs="David"/>
                <w:sz w:val="24"/>
                <w:szCs w:val="24"/>
                <w:rtl/>
              </w:rPr>
            </w:pPr>
            <w:r w:rsidRPr="004C38E6">
              <w:rPr>
                <w:rFonts w:ascii="David" w:hAnsi="David" w:cs="David" w:hint="cs"/>
                <w:sz w:val="24"/>
                <w:szCs w:val="24"/>
                <w:rtl/>
              </w:rPr>
              <w:t xml:space="preserve">זמני הארוחות מפורטים בסעיף 2 בנספח ח' (מפרט </w:t>
            </w:r>
            <w:r w:rsidRPr="002560A5">
              <w:rPr>
                <w:rFonts w:ascii="David" w:hAnsi="David" w:cs="David" w:hint="cs"/>
                <w:sz w:val="24"/>
                <w:szCs w:val="24"/>
                <w:rtl/>
              </w:rPr>
              <w:t>ההסעדה).</w:t>
            </w:r>
          </w:p>
          <w:p w14:paraId="36C4A5E3" w14:textId="77DE3EA4" w:rsidR="00E955B1" w:rsidRPr="00F70D73" w:rsidRDefault="00E955B1" w:rsidP="00E955B1">
            <w:pPr>
              <w:jc w:val="both"/>
              <w:rPr>
                <w:rFonts w:ascii="David" w:hAnsi="David" w:cs="David"/>
                <w:sz w:val="24"/>
                <w:szCs w:val="24"/>
                <w:highlight w:val="yellow"/>
                <w:rtl/>
              </w:rPr>
            </w:pPr>
            <w:r w:rsidRPr="002560A5">
              <w:rPr>
                <w:rFonts w:ascii="David" w:hAnsi="David" w:cs="David" w:hint="cs"/>
                <w:sz w:val="24"/>
                <w:szCs w:val="24"/>
                <w:rtl/>
              </w:rPr>
              <w:t>בהקשר זה יש לשים לב לדגשים המופיעים בסעיף 5 בנספח ח' (מפרט ההסעדה).</w:t>
            </w:r>
          </w:p>
        </w:tc>
      </w:tr>
    </w:tbl>
    <w:p w14:paraId="3F813E25" w14:textId="77777777" w:rsidR="00DF4E94" w:rsidRPr="00F70D73" w:rsidRDefault="00DF4E94" w:rsidP="00DF4E94">
      <w:pPr>
        <w:jc w:val="both"/>
        <w:rPr>
          <w:rFonts w:ascii="David" w:hAnsi="David" w:cs="David"/>
          <w:sz w:val="24"/>
          <w:szCs w:val="24"/>
          <w:u w:val="single"/>
          <w:rtl/>
        </w:rPr>
      </w:pPr>
    </w:p>
    <w:p w14:paraId="7C8E97BD" w14:textId="17227D57" w:rsidR="00020C55" w:rsidRPr="00F70D73" w:rsidRDefault="00F70D73" w:rsidP="00F70D73">
      <w:pPr>
        <w:jc w:val="center"/>
        <w:rPr>
          <w:rFonts w:ascii="David" w:hAnsi="David" w:cs="David"/>
          <w:sz w:val="24"/>
          <w:szCs w:val="24"/>
          <w:rtl/>
        </w:rPr>
      </w:pPr>
      <w:r w:rsidRPr="00F70D73">
        <w:rPr>
          <w:rFonts w:ascii="David" w:hAnsi="David" w:cs="David"/>
          <w:sz w:val="24"/>
          <w:szCs w:val="24"/>
          <w:rtl/>
        </w:rPr>
        <w:t>בברכה,</w:t>
      </w:r>
    </w:p>
    <w:p w14:paraId="28C945D2" w14:textId="0F0A9B2C" w:rsidR="00F70D73" w:rsidRPr="00F70D73" w:rsidRDefault="00F70D73" w:rsidP="00F70D73">
      <w:pPr>
        <w:jc w:val="center"/>
        <w:rPr>
          <w:rFonts w:ascii="David" w:hAnsi="David" w:cs="David"/>
          <w:sz w:val="24"/>
          <w:szCs w:val="24"/>
          <w:rtl/>
        </w:rPr>
      </w:pPr>
      <w:r w:rsidRPr="00F70D73">
        <w:rPr>
          <w:rFonts w:ascii="David" w:hAnsi="David" w:cs="David"/>
          <w:sz w:val="24"/>
          <w:szCs w:val="24"/>
          <w:rtl/>
        </w:rPr>
        <w:t>מועצה מקומית קצרין</w:t>
      </w:r>
    </w:p>
    <w:p w14:paraId="023569E1" w14:textId="77777777" w:rsidR="00F70D73" w:rsidRPr="00F70D73" w:rsidRDefault="00F70D73" w:rsidP="00020C55">
      <w:pPr>
        <w:rPr>
          <w:rFonts w:ascii="David" w:hAnsi="David" w:cs="David"/>
          <w:sz w:val="24"/>
          <w:szCs w:val="24"/>
          <w:rtl/>
        </w:rPr>
      </w:pPr>
    </w:p>
    <w:p w14:paraId="14489047" w14:textId="2FFC6EDA" w:rsidR="00F70D73" w:rsidRPr="00F70D73" w:rsidRDefault="00F70D73" w:rsidP="00020C55">
      <w:pPr>
        <w:rPr>
          <w:rFonts w:ascii="David" w:hAnsi="David" w:cs="David"/>
          <w:sz w:val="24"/>
          <w:szCs w:val="24"/>
          <w:rtl/>
        </w:rPr>
      </w:pPr>
      <w:r w:rsidRPr="00F70D73">
        <w:rPr>
          <w:rFonts w:ascii="David" w:hAnsi="David" w:cs="David"/>
          <w:sz w:val="24"/>
          <w:szCs w:val="24"/>
          <w:rtl/>
        </w:rPr>
        <w:t>על המציעים לצרף מסמך זה להצעתם חתום בחתימה ובחותמת</w:t>
      </w:r>
    </w:p>
    <w:p w14:paraId="3FD12460" w14:textId="77777777" w:rsidR="00F70D73" w:rsidRPr="00F70D73" w:rsidRDefault="00F70D73" w:rsidP="00020C55">
      <w:pPr>
        <w:rPr>
          <w:rFonts w:ascii="David" w:hAnsi="David" w:cs="David"/>
          <w:sz w:val="24"/>
          <w:szCs w:val="24"/>
          <w:rtl/>
        </w:rPr>
      </w:pPr>
    </w:p>
    <w:p w14:paraId="5BFDE253" w14:textId="4DA3744B" w:rsidR="00F70D73" w:rsidRPr="00F70D73" w:rsidRDefault="00F70D73" w:rsidP="00F70D73">
      <w:pPr>
        <w:jc w:val="center"/>
        <w:rPr>
          <w:rFonts w:ascii="David" w:hAnsi="David" w:cs="David"/>
          <w:sz w:val="24"/>
          <w:szCs w:val="24"/>
          <w:rtl/>
        </w:rPr>
      </w:pPr>
      <w:r w:rsidRPr="00F70D73">
        <w:rPr>
          <w:rFonts w:ascii="David" w:hAnsi="David" w:cs="David"/>
          <w:sz w:val="24"/>
          <w:szCs w:val="24"/>
          <w:rtl/>
        </w:rPr>
        <w:t>_______________</w:t>
      </w:r>
    </w:p>
    <w:p w14:paraId="345FAABA" w14:textId="51E742D9" w:rsidR="00F70D73" w:rsidRPr="00F70D73" w:rsidRDefault="00F70D73" w:rsidP="00F70D73">
      <w:pPr>
        <w:jc w:val="center"/>
        <w:rPr>
          <w:rFonts w:ascii="David" w:hAnsi="David" w:cs="David"/>
          <w:sz w:val="24"/>
          <w:szCs w:val="24"/>
          <w:rtl/>
        </w:rPr>
      </w:pPr>
      <w:r w:rsidRPr="00F70D73">
        <w:rPr>
          <w:rFonts w:ascii="David" w:hAnsi="David" w:cs="David"/>
          <w:sz w:val="24"/>
          <w:szCs w:val="24"/>
          <w:rtl/>
        </w:rPr>
        <w:t>חתימת וחותמת המציע</w:t>
      </w:r>
    </w:p>
    <w:sectPr w:rsidR="00F70D73" w:rsidRPr="00F70D73" w:rsidSect="00C81E4D">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096FF" w14:textId="77777777" w:rsidR="00C3375F" w:rsidRDefault="00C3375F" w:rsidP="00BE6A46">
      <w:pPr>
        <w:spacing w:after="0" w:line="240" w:lineRule="auto"/>
      </w:pPr>
      <w:r>
        <w:separator/>
      </w:r>
    </w:p>
  </w:endnote>
  <w:endnote w:type="continuationSeparator" w:id="0">
    <w:p w14:paraId="42470C21" w14:textId="77777777" w:rsidR="00C3375F" w:rsidRDefault="00C3375F" w:rsidP="00BE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FEE81" w14:textId="77777777" w:rsidR="00C3375F" w:rsidRDefault="00C3375F" w:rsidP="00BE6A46">
      <w:pPr>
        <w:spacing w:after="0" w:line="240" w:lineRule="auto"/>
      </w:pPr>
      <w:r>
        <w:separator/>
      </w:r>
    </w:p>
  </w:footnote>
  <w:footnote w:type="continuationSeparator" w:id="0">
    <w:p w14:paraId="72AA2D9B" w14:textId="77777777" w:rsidR="00C3375F" w:rsidRDefault="00C3375F" w:rsidP="00BE6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79CAE" w14:textId="6A3BC58F" w:rsidR="00BE6A46" w:rsidRPr="00DF4E94" w:rsidRDefault="00DF4E94" w:rsidP="00DF4E94">
    <w:pPr>
      <w:pStyle w:val="a4"/>
      <w:jc w:val="center"/>
    </w:pPr>
    <w:r w:rsidRPr="00F873FA">
      <w:rPr>
        <w:rFonts w:ascii="David" w:hAnsi="David" w:cs="David"/>
        <w:noProof/>
        <w:color w:val="000000"/>
        <w:sz w:val="24"/>
        <w:u w:val="single"/>
      </w:rPr>
      <w:drawing>
        <wp:inline distT="0" distB="0" distL="0" distR="0" wp14:anchorId="1216E29B" wp14:editId="13001E1E">
          <wp:extent cx="996241" cy="1259952"/>
          <wp:effectExtent l="0" t="0" r="0" b="0"/>
          <wp:docPr id="4" name="תמונה 4" descr="תמונה שמכילה טקסט, של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descr="תמונה שמכילה טקסט, שלט&#10;&#10;התיאור נוצר באופן אוטומטי"/>
                  <pic:cNvPicPr/>
                </pic:nvPicPr>
                <pic:blipFill>
                  <a:blip r:embed="rId1">
                    <a:extLst>
                      <a:ext uri="{28A0092B-C50C-407E-A947-70E740481C1C}">
                        <a14:useLocalDpi xmlns:a14="http://schemas.microsoft.com/office/drawing/2010/main" val="0"/>
                      </a:ext>
                    </a:extLst>
                  </a:blip>
                  <a:stretch>
                    <a:fillRect/>
                  </a:stretch>
                </pic:blipFill>
                <pic:spPr>
                  <a:xfrm>
                    <a:off x="0" y="0"/>
                    <a:ext cx="1007700" cy="1274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07B71"/>
    <w:multiLevelType w:val="hybridMultilevel"/>
    <w:tmpl w:val="7E7E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3BBA"/>
    <w:multiLevelType w:val="hybridMultilevel"/>
    <w:tmpl w:val="D6CC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84A19"/>
    <w:multiLevelType w:val="hybridMultilevel"/>
    <w:tmpl w:val="EFD4606A"/>
    <w:lvl w:ilvl="0" w:tplc="FFFFFFFF">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2264445">
    <w:abstractNumId w:val="1"/>
  </w:num>
  <w:num w:numId="2" w16cid:durableId="1666546250">
    <w:abstractNumId w:val="0"/>
  </w:num>
  <w:num w:numId="3" w16cid:durableId="24087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FD"/>
    <w:rsid w:val="00020C55"/>
    <w:rsid w:val="00057BCD"/>
    <w:rsid w:val="000C09E9"/>
    <w:rsid w:val="00144D36"/>
    <w:rsid w:val="001E1035"/>
    <w:rsid w:val="002166F7"/>
    <w:rsid w:val="00255E9D"/>
    <w:rsid w:val="002560A5"/>
    <w:rsid w:val="00263D32"/>
    <w:rsid w:val="002C1939"/>
    <w:rsid w:val="00315479"/>
    <w:rsid w:val="00324F37"/>
    <w:rsid w:val="003E6104"/>
    <w:rsid w:val="00496BD7"/>
    <w:rsid w:val="004C38E6"/>
    <w:rsid w:val="005E4196"/>
    <w:rsid w:val="00644D25"/>
    <w:rsid w:val="006A5907"/>
    <w:rsid w:val="006A764C"/>
    <w:rsid w:val="006B66BD"/>
    <w:rsid w:val="006E5714"/>
    <w:rsid w:val="00735111"/>
    <w:rsid w:val="007B2B1D"/>
    <w:rsid w:val="00865300"/>
    <w:rsid w:val="008A7FAB"/>
    <w:rsid w:val="008F1BFD"/>
    <w:rsid w:val="009A36EC"/>
    <w:rsid w:val="00B5479D"/>
    <w:rsid w:val="00B6667A"/>
    <w:rsid w:val="00BE6A46"/>
    <w:rsid w:val="00C147F4"/>
    <w:rsid w:val="00C3375F"/>
    <w:rsid w:val="00C3447B"/>
    <w:rsid w:val="00C81E4D"/>
    <w:rsid w:val="00CD6F6C"/>
    <w:rsid w:val="00CD7872"/>
    <w:rsid w:val="00CE08C0"/>
    <w:rsid w:val="00D47AAC"/>
    <w:rsid w:val="00DF4E94"/>
    <w:rsid w:val="00E2579D"/>
    <w:rsid w:val="00E56D14"/>
    <w:rsid w:val="00E626A3"/>
    <w:rsid w:val="00E955B1"/>
    <w:rsid w:val="00EA31DF"/>
    <w:rsid w:val="00F129AF"/>
    <w:rsid w:val="00F42951"/>
    <w:rsid w:val="00F61FC5"/>
    <w:rsid w:val="00F70D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17CF"/>
  <w15:chartTrackingRefBased/>
  <w15:docId w15:val="{5AC665E6-CD2A-4766-8ED5-E99A99A3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D3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BFD"/>
    <w:pPr>
      <w:ind w:left="720"/>
      <w:contextualSpacing/>
    </w:pPr>
  </w:style>
  <w:style w:type="paragraph" w:styleId="a4">
    <w:name w:val="header"/>
    <w:basedOn w:val="a"/>
    <w:link w:val="a5"/>
    <w:uiPriority w:val="99"/>
    <w:unhideWhenUsed/>
    <w:rsid w:val="00BE6A46"/>
    <w:pPr>
      <w:tabs>
        <w:tab w:val="center" w:pos="4153"/>
        <w:tab w:val="right" w:pos="8306"/>
      </w:tabs>
      <w:spacing w:after="0" w:line="240" w:lineRule="auto"/>
    </w:pPr>
  </w:style>
  <w:style w:type="character" w:customStyle="1" w:styleId="a5">
    <w:name w:val="כותרת עליונה תו"/>
    <w:basedOn w:val="a0"/>
    <w:link w:val="a4"/>
    <w:uiPriority w:val="99"/>
    <w:rsid w:val="00BE6A46"/>
  </w:style>
  <w:style w:type="paragraph" w:styleId="a6">
    <w:name w:val="footer"/>
    <w:basedOn w:val="a"/>
    <w:link w:val="a7"/>
    <w:uiPriority w:val="99"/>
    <w:unhideWhenUsed/>
    <w:rsid w:val="00BE6A46"/>
    <w:pPr>
      <w:tabs>
        <w:tab w:val="center" w:pos="4153"/>
        <w:tab w:val="right" w:pos="8306"/>
      </w:tabs>
      <w:spacing w:after="0" w:line="240" w:lineRule="auto"/>
    </w:pPr>
  </w:style>
  <w:style w:type="character" w:customStyle="1" w:styleId="a7">
    <w:name w:val="כותרת תחתונה תו"/>
    <w:basedOn w:val="a0"/>
    <w:link w:val="a6"/>
    <w:uiPriority w:val="99"/>
    <w:rsid w:val="00BE6A46"/>
  </w:style>
  <w:style w:type="table" w:styleId="a8">
    <w:name w:val="Table Grid"/>
    <w:basedOn w:val="a1"/>
    <w:uiPriority w:val="39"/>
    <w:rsid w:val="00DF4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88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407</Words>
  <Characters>2037</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מעוז כחלון</dc:creator>
  <cp:keywords/>
  <dc:description/>
  <cp:lastModifiedBy>DROR IGRA</cp:lastModifiedBy>
  <cp:revision>29</cp:revision>
  <dcterms:created xsi:type="dcterms:W3CDTF">2024-06-20T11:06:00Z</dcterms:created>
  <dcterms:modified xsi:type="dcterms:W3CDTF">2024-06-23T08:32:00Z</dcterms:modified>
</cp:coreProperties>
</file>